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31B1E" w14:textId="77777777" w:rsidR="00B25DA3" w:rsidRDefault="00000000">
      <w:pPr>
        <w:spacing w:after="40"/>
        <w:jc w:val="center"/>
      </w:pPr>
      <w:r>
        <w:rPr>
          <w:b/>
          <w:sz w:val="28"/>
          <w:lang w:val="tr-TR" w:eastAsia="tr-TR"/>
        </w:rPr>
        <w:t>GÜNEŞLI VADI İLKOKULU MÜDÜRLÜĞÜNE</w:t>
      </w:r>
    </w:p>
    <w:p w14:paraId="40043899" w14:textId="77777777" w:rsidR="00B25DA3" w:rsidRDefault="00000000">
      <w:pPr>
        <w:spacing w:after="40"/>
        <w:jc w:val="center"/>
      </w:pPr>
      <w:r>
        <w:rPr>
          <w:b/>
          <w:sz w:val="24"/>
          <w:lang w:val="tr-TR" w:eastAsia="tr-TR"/>
        </w:rPr>
        <w:t>2026-2027 EĞİTİM ÖĞRETİM YILI</w:t>
      </w:r>
    </w:p>
    <w:p w14:paraId="7CFC123B" w14:textId="77777777" w:rsidR="00B25DA3" w:rsidRDefault="00000000">
      <w:pPr>
        <w:spacing w:after="160"/>
        <w:jc w:val="center"/>
      </w:pPr>
      <w:r>
        <w:rPr>
          <w:b/>
          <w:sz w:val="24"/>
          <w:lang w:val="tr-TR" w:eastAsia="tr-TR"/>
        </w:rPr>
        <w:t>3. SINIF SENE BAŞI VELİ TOPLANTISI</w:t>
      </w:r>
    </w:p>
    <w:p w14:paraId="6D545AAA" w14:textId="77777777" w:rsidR="00B25DA3" w:rsidRDefault="00000000">
      <w:pPr>
        <w:jc w:val="both"/>
      </w:pPr>
      <w:r>
        <w:rPr>
          <w:lang w:val="tr-TR" w:eastAsia="tr-TR"/>
        </w:rPr>
        <w:t>3/A sınıfı sene başı veli toplantısının 23 Eylül 2026 Çarşamba günü saat 17.30'da 3/A Sınıfında aşağıdaki gündem maddelerini görüşmek üzere yapılması planlanmıştır.</w:t>
      </w:r>
    </w:p>
    <w:p w14:paraId="58272810" w14:textId="77777777" w:rsidR="00B25DA3" w:rsidRDefault="00000000">
      <w:pPr>
        <w:jc w:val="both"/>
      </w:pPr>
      <w:r>
        <w:rPr>
          <w:lang w:val="tr-TR" w:eastAsia="tr-TR"/>
        </w:rPr>
        <w:t>Bilgilerinize arz ederim.</w:t>
      </w:r>
    </w:p>
    <w:p w14:paraId="7138D4D6" w14:textId="77777777" w:rsidR="00B25DA3" w:rsidRDefault="00000000">
      <w:pPr>
        <w:jc w:val="right"/>
      </w:pPr>
      <w:r>
        <w:rPr>
          <w:b/>
          <w:lang w:val="tr-TR" w:eastAsia="tr-TR"/>
        </w:rPr>
        <w:t>21 Eylül 2026</w:t>
      </w:r>
      <w:r>
        <w:rPr>
          <w:b/>
          <w:lang w:val="tr-TR" w:eastAsia="tr-TR"/>
        </w:rPr>
        <w:br/>
        <w:t>Selin KORKMAZ</w:t>
      </w:r>
      <w:r>
        <w:rPr>
          <w:b/>
          <w:lang w:val="tr-TR" w:eastAsia="tr-TR"/>
        </w:rPr>
        <w:br/>
        <w:t>Sınıf Öğretmeni</w:t>
      </w:r>
    </w:p>
    <w:p w14:paraId="2C4A0C94" w14:textId="77777777" w:rsidR="00B25DA3" w:rsidRDefault="00000000">
      <w:pPr>
        <w:spacing w:before="80" w:after="46"/>
        <w:jc w:val="both"/>
      </w:pPr>
      <w:r>
        <w:rPr>
          <w:b/>
          <w:sz w:val="22"/>
          <w:lang w:val="tr-TR" w:eastAsia="tr-TR"/>
        </w:rPr>
        <w:t>GÜNDEM MADDELERİ</w:t>
      </w:r>
    </w:p>
    <w:p w14:paraId="2FD166E7" w14:textId="77777777" w:rsidR="00B25DA3" w:rsidRDefault="00000000">
      <w:pPr>
        <w:spacing w:after="34"/>
        <w:jc w:val="both"/>
      </w:pPr>
      <w:r>
        <w:rPr>
          <w:lang w:val="tr-TR" w:eastAsia="tr-TR"/>
        </w:rPr>
        <w:t>1. Açılış, tanışma ve toplantının amacı</w:t>
      </w:r>
    </w:p>
    <w:p w14:paraId="0F657D4B" w14:textId="77777777" w:rsidR="00B25DA3" w:rsidRDefault="00000000">
      <w:pPr>
        <w:spacing w:after="34"/>
        <w:jc w:val="both"/>
      </w:pPr>
      <w:r>
        <w:rPr>
          <w:lang w:val="tr-TR" w:eastAsia="tr-TR"/>
        </w:rPr>
        <w:t>2. Türkiye Yüzyılı Maarif Modeli doğrultusunda 3. sınıf eğitim sürecinin genel çerçevesi</w:t>
      </w:r>
    </w:p>
    <w:p w14:paraId="438463C3" w14:textId="77777777" w:rsidR="00B25DA3" w:rsidRDefault="00000000">
      <w:pPr>
        <w:spacing w:after="34"/>
        <w:jc w:val="both"/>
      </w:pPr>
      <w:r>
        <w:rPr>
          <w:lang w:val="tr-TR" w:eastAsia="tr-TR"/>
        </w:rPr>
        <w:t>3. Öğrencilerin 2. sınıftan 3. sınıfa geçişi ve hazırbulunuşluk farklılıkları</w:t>
      </w:r>
    </w:p>
    <w:p w14:paraId="48F40E8D" w14:textId="77777777" w:rsidR="00B25DA3" w:rsidRDefault="00000000">
      <w:pPr>
        <w:spacing w:after="34"/>
        <w:jc w:val="both"/>
      </w:pPr>
      <w:r>
        <w:rPr>
          <w:lang w:val="tr-TR" w:eastAsia="tr-TR"/>
        </w:rPr>
        <w:t>4. Türkçe dersinde okuduğunu anlama, çıkarım, söz varlığı, sözlü ve yazılı anlatım</w:t>
      </w:r>
    </w:p>
    <w:p w14:paraId="55DF017A" w14:textId="77777777" w:rsidR="00B25DA3" w:rsidRDefault="00000000">
      <w:pPr>
        <w:spacing w:after="34"/>
        <w:jc w:val="both"/>
      </w:pPr>
      <w:r>
        <w:rPr>
          <w:lang w:val="tr-TR" w:eastAsia="tr-TR"/>
        </w:rPr>
        <w:t>5. Matematik dersinde problem çözme, muhakeme, işlem stratejileri ve günlük yaşam bağlantıları</w:t>
      </w:r>
    </w:p>
    <w:p w14:paraId="67487F62" w14:textId="77777777" w:rsidR="00B25DA3" w:rsidRDefault="00000000">
      <w:pPr>
        <w:spacing w:after="34"/>
        <w:jc w:val="both"/>
      </w:pPr>
      <w:r>
        <w:rPr>
          <w:lang w:val="tr-TR" w:eastAsia="tr-TR"/>
        </w:rPr>
        <w:t>6. Fen Bilimleri ve Hayat Bilgisi derslerinde gözlem, sorgulama, araştırma ve çevre farkındalığı</w:t>
      </w:r>
    </w:p>
    <w:p w14:paraId="634BB92D" w14:textId="77777777" w:rsidR="00B25DA3" w:rsidRDefault="00000000">
      <w:pPr>
        <w:spacing w:after="34"/>
        <w:jc w:val="both"/>
      </w:pPr>
      <w:r>
        <w:rPr>
          <w:lang w:val="tr-TR" w:eastAsia="tr-TR"/>
        </w:rPr>
        <w:t>7. Kitap okuma kültürü, sınıf kitaplığı, araştırma ve bilgiye ulaşma alışkanlıkları</w:t>
      </w:r>
    </w:p>
    <w:p w14:paraId="6B0BE6BC" w14:textId="77777777" w:rsidR="00B25DA3" w:rsidRDefault="00000000">
      <w:pPr>
        <w:spacing w:after="34"/>
        <w:jc w:val="both"/>
      </w:pPr>
      <w:r>
        <w:rPr>
          <w:lang w:val="tr-TR" w:eastAsia="tr-TR"/>
        </w:rPr>
        <w:t>8. Ödev, bağımsız çalışma, zaman yönetimi ve öğrencinin öğrenme sorumluluğu</w:t>
      </w:r>
    </w:p>
    <w:p w14:paraId="429FB002" w14:textId="77777777" w:rsidR="00B25DA3" w:rsidRDefault="00000000">
      <w:pPr>
        <w:spacing w:after="34"/>
        <w:jc w:val="both"/>
      </w:pPr>
      <w:r>
        <w:rPr>
          <w:lang w:val="tr-TR" w:eastAsia="tr-TR"/>
        </w:rPr>
        <w:t>9. Öğrenme çıktılarının süreç odaklı izlenmesi ve geri bildirim</w:t>
      </w:r>
    </w:p>
    <w:p w14:paraId="0330245B" w14:textId="77777777" w:rsidR="00B25DA3" w:rsidRDefault="00000000">
      <w:pPr>
        <w:spacing w:after="34"/>
        <w:jc w:val="both"/>
      </w:pPr>
      <w:r>
        <w:rPr>
          <w:lang w:val="tr-TR" w:eastAsia="tr-TR"/>
        </w:rPr>
        <w:t>10. Bireysel farklılıklar, destekleme-zenginleştirme ve özel eğitim gereksinimleri</w:t>
      </w:r>
    </w:p>
    <w:p w14:paraId="68EF728D" w14:textId="77777777" w:rsidR="00B25DA3" w:rsidRDefault="00000000">
      <w:pPr>
        <w:spacing w:after="34"/>
        <w:jc w:val="both"/>
      </w:pPr>
      <w:r>
        <w:rPr>
          <w:lang w:val="tr-TR" w:eastAsia="tr-TR"/>
        </w:rPr>
        <w:t>11. Erdem-Değer-Eylem, sosyal-duygusal gelişim, arkadaşlık ve sınıf iklimi</w:t>
      </w:r>
    </w:p>
    <w:p w14:paraId="450A6D9B" w14:textId="77777777" w:rsidR="00B25DA3" w:rsidRDefault="00000000">
      <w:pPr>
        <w:spacing w:after="34"/>
        <w:jc w:val="both"/>
      </w:pPr>
      <w:r>
        <w:rPr>
          <w:lang w:val="tr-TR" w:eastAsia="tr-TR"/>
        </w:rPr>
        <w:t>12. Devam-devamsızlık, sağlık, beslenme, hijyen ve okul düzeni</w:t>
      </w:r>
    </w:p>
    <w:p w14:paraId="3C1BB0BF" w14:textId="77777777" w:rsidR="00B25DA3" w:rsidRDefault="00000000">
      <w:pPr>
        <w:spacing w:after="34"/>
        <w:jc w:val="both"/>
      </w:pPr>
      <w:r>
        <w:rPr>
          <w:lang w:val="tr-TR" w:eastAsia="tr-TR"/>
        </w:rPr>
        <w:t>13. Okul-aile iletişimi ve bireysel veli görüşmeleri</w:t>
      </w:r>
    </w:p>
    <w:p w14:paraId="0D585646" w14:textId="77777777" w:rsidR="00B25DA3" w:rsidRDefault="00000000">
      <w:pPr>
        <w:spacing w:after="34"/>
        <w:jc w:val="both"/>
      </w:pPr>
      <w:r>
        <w:rPr>
          <w:lang w:val="tr-TR" w:eastAsia="tr-TR"/>
        </w:rPr>
        <w:t>14. Dijital güvenlik, bilgi güvenilirliği, ekran dengesi ve öğrenci mahremiyeti</w:t>
      </w:r>
    </w:p>
    <w:p w14:paraId="10F26877" w14:textId="77777777" w:rsidR="00B25DA3" w:rsidRDefault="00000000">
      <w:pPr>
        <w:spacing w:after="34"/>
        <w:jc w:val="both"/>
      </w:pPr>
      <w:r>
        <w:rPr>
          <w:lang w:val="tr-TR" w:eastAsia="tr-TR"/>
        </w:rPr>
        <w:t>15. Sınıf ve okul ihtiyaçlarında gönüllülük ve eşitlik ilkeleri</w:t>
      </w:r>
    </w:p>
    <w:p w14:paraId="3E9E5713" w14:textId="77777777" w:rsidR="00B25DA3" w:rsidRDefault="00000000">
      <w:pPr>
        <w:spacing w:after="34"/>
        <w:jc w:val="both"/>
      </w:pPr>
      <w:r>
        <w:rPr>
          <w:lang w:val="tr-TR" w:eastAsia="tr-TR"/>
        </w:rPr>
        <w:t>16. Dilek, öneriler ve kapanış</w:t>
      </w:r>
    </w:p>
    <w:p w14:paraId="5AE336D2" w14:textId="77777777" w:rsidR="003C23B9" w:rsidRDefault="003C23B9">
      <w:pPr>
        <w:spacing w:before="140"/>
        <w:jc w:val="center"/>
        <w:rPr>
          <w:b/>
          <w:lang w:val="tr-TR" w:eastAsia="tr-TR"/>
        </w:rPr>
      </w:pPr>
    </w:p>
    <w:p w14:paraId="736735FC" w14:textId="77777777" w:rsidR="003C23B9" w:rsidRDefault="003C23B9">
      <w:pPr>
        <w:spacing w:before="140"/>
        <w:jc w:val="center"/>
        <w:rPr>
          <w:b/>
          <w:lang w:val="tr-TR" w:eastAsia="tr-TR"/>
        </w:rPr>
      </w:pPr>
    </w:p>
    <w:p w14:paraId="5E4310AB" w14:textId="77777777" w:rsidR="003C23B9" w:rsidRDefault="003C23B9">
      <w:pPr>
        <w:spacing w:before="140"/>
        <w:jc w:val="center"/>
        <w:rPr>
          <w:b/>
          <w:lang w:val="tr-TR" w:eastAsia="tr-TR"/>
        </w:rPr>
      </w:pPr>
    </w:p>
    <w:p w14:paraId="26483522" w14:textId="77777777" w:rsidR="003C23B9" w:rsidRDefault="003C23B9">
      <w:pPr>
        <w:spacing w:before="140"/>
        <w:jc w:val="center"/>
        <w:rPr>
          <w:b/>
          <w:lang w:val="tr-TR" w:eastAsia="tr-TR"/>
        </w:rPr>
      </w:pPr>
    </w:p>
    <w:p w14:paraId="7F66BDDD" w14:textId="77777777" w:rsidR="003C23B9" w:rsidRDefault="003C23B9">
      <w:pPr>
        <w:spacing w:before="140"/>
        <w:jc w:val="center"/>
        <w:rPr>
          <w:b/>
          <w:lang w:val="tr-TR" w:eastAsia="tr-TR"/>
        </w:rPr>
      </w:pPr>
    </w:p>
    <w:p w14:paraId="5B7F566F" w14:textId="3B2B18E4" w:rsidR="00B25DA3" w:rsidRDefault="00000000">
      <w:pPr>
        <w:spacing w:before="140"/>
        <w:jc w:val="center"/>
      </w:pPr>
      <w:r>
        <w:rPr>
          <w:b/>
          <w:lang w:val="tr-TR" w:eastAsia="tr-TR"/>
        </w:rPr>
        <w:t>UYGUNDUR</w:t>
      </w:r>
      <w:r>
        <w:rPr>
          <w:b/>
          <w:lang w:val="tr-TR" w:eastAsia="tr-TR"/>
        </w:rPr>
        <w:br/>
        <w:t>Murat DEMİR</w:t>
      </w:r>
      <w:r>
        <w:rPr>
          <w:b/>
          <w:lang w:val="tr-TR" w:eastAsia="tr-TR"/>
        </w:rPr>
        <w:br/>
        <w:t>Okul Müdürü</w:t>
      </w:r>
    </w:p>
    <w:p w14:paraId="3F23B4B2" w14:textId="77777777" w:rsidR="00B25DA3" w:rsidRDefault="00000000">
      <w:r>
        <w:rPr>
          <w:lang w:val="tr-TR" w:eastAsia="tr-TR"/>
        </w:rPr>
        <w:br w:type="page"/>
      </w:r>
    </w:p>
    <w:p w14:paraId="57D7D85F" w14:textId="77777777" w:rsidR="00B25DA3" w:rsidRDefault="00000000">
      <w:pPr>
        <w:spacing w:after="40"/>
        <w:jc w:val="center"/>
      </w:pPr>
      <w:r>
        <w:rPr>
          <w:b/>
          <w:sz w:val="28"/>
          <w:lang w:val="tr-TR" w:eastAsia="tr-TR"/>
        </w:rPr>
        <w:lastRenderedPageBreak/>
        <w:t>GÜNEŞLI VADI İLKOKULU</w:t>
      </w:r>
    </w:p>
    <w:p w14:paraId="0E9487D6" w14:textId="77777777" w:rsidR="00B25DA3" w:rsidRDefault="00000000">
      <w:pPr>
        <w:spacing w:after="40"/>
        <w:jc w:val="center"/>
      </w:pPr>
      <w:r>
        <w:rPr>
          <w:b/>
          <w:sz w:val="24"/>
          <w:lang w:val="tr-TR" w:eastAsia="tr-TR"/>
        </w:rPr>
        <w:t>2026-2027 EĞİTİM ÖĞRETİM YILI</w:t>
      </w:r>
    </w:p>
    <w:p w14:paraId="732BCF9E" w14:textId="77777777" w:rsidR="00B25DA3" w:rsidRDefault="00000000">
      <w:pPr>
        <w:spacing w:after="140"/>
        <w:jc w:val="center"/>
      </w:pPr>
      <w:r>
        <w:rPr>
          <w:b/>
          <w:sz w:val="24"/>
          <w:lang w:val="tr-TR" w:eastAsia="tr-TR"/>
        </w:rPr>
        <w:t>3/A SINIFI SENE BAŞI VELİ TOPLANTI TUTANAĞI</w:t>
      </w:r>
    </w:p>
    <w:p w14:paraId="565F3DF3" w14:textId="77777777" w:rsidR="0013707A" w:rsidRDefault="0013707A">
      <w:pPr>
        <w:spacing w:after="20"/>
        <w:rPr>
          <w:b/>
          <w:lang w:val="tr-TR" w:eastAsia="tr-TR"/>
        </w:rPr>
      </w:pPr>
    </w:p>
    <w:p w14:paraId="72C8C70C" w14:textId="7C7CAF55" w:rsidR="00B25DA3" w:rsidRDefault="00000000">
      <w:pPr>
        <w:spacing w:after="20"/>
      </w:pPr>
      <w:r>
        <w:rPr>
          <w:b/>
          <w:lang w:val="tr-TR" w:eastAsia="tr-TR"/>
        </w:rPr>
        <w:t xml:space="preserve">Toplantı Tarihi: </w:t>
      </w:r>
      <w:r>
        <w:rPr>
          <w:lang w:val="tr-TR" w:eastAsia="tr-TR"/>
        </w:rPr>
        <w:t>23 Eylül 2026 Çarşamba</w:t>
      </w:r>
    </w:p>
    <w:p w14:paraId="1B8911DF" w14:textId="77777777" w:rsidR="00B25DA3" w:rsidRDefault="00000000">
      <w:pPr>
        <w:spacing w:after="20"/>
      </w:pPr>
      <w:r>
        <w:rPr>
          <w:b/>
          <w:lang w:val="tr-TR" w:eastAsia="tr-TR"/>
        </w:rPr>
        <w:t xml:space="preserve">Toplantı Saati: </w:t>
      </w:r>
      <w:r>
        <w:rPr>
          <w:lang w:val="tr-TR" w:eastAsia="tr-TR"/>
        </w:rPr>
        <w:t>17.30</w:t>
      </w:r>
    </w:p>
    <w:p w14:paraId="747F4AE3" w14:textId="77777777" w:rsidR="00B25DA3" w:rsidRDefault="00000000">
      <w:pPr>
        <w:spacing w:after="20"/>
      </w:pPr>
      <w:r>
        <w:rPr>
          <w:b/>
          <w:lang w:val="tr-TR" w:eastAsia="tr-TR"/>
        </w:rPr>
        <w:t xml:space="preserve">Toplantı Yeri: </w:t>
      </w:r>
      <w:r>
        <w:rPr>
          <w:lang w:val="tr-TR" w:eastAsia="tr-TR"/>
        </w:rPr>
        <w:t>3/A Sınıfı</w:t>
      </w:r>
    </w:p>
    <w:p w14:paraId="5268CD1E" w14:textId="77777777" w:rsidR="00B25DA3" w:rsidRDefault="00000000">
      <w:pPr>
        <w:spacing w:after="20"/>
      </w:pPr>
      <w:r>
        <w:rPr>
          <w:b/>
          <w:lang w:val="tr-TR" w:eastAsia="tr-TR"/>
        </w:rPr>
        <w:t xml:space="preserve">Sınıf: </w:t>
      </w:r>
      <w:r>
        <w:rPr>
          <w:lang w:val="tr-TR" w:eastAsia="tr-TR"/>
        </w:rPr>
        <w:t>3/A</w:t>
      </w:r>
    </w:p>
    <w:p w14:paraId="1991CC0C" w14:textId="77777777" w:rsidR="00B25DA3" w:rsidRDefault="00000000">
      <w:pPr>
        <w:spacing w:after="20"/>
      </w:pPr>
      <w:r>
        <w:rPr>
          <w:b/>
          <w:lang w:val="tr-TR" w:eastAsia="tr-TR"/>
        </w:rPr>
        <w:t xml:space="preserve">Sınıf Öğretmeni: </w:t>
      </w:r>
      <w:r>
        <w:rPr>
          <w:lang w:val="tr-TR" w:eastAsia="tr-TR"/>
        </w:rPr>
        <w:t>Selin KORKMAZ</w:t>
      </w:r>
    </w:p>
    <w:p w14:paraId="6EE7B4B1" w14:textId="77777777" w:rsidR="0013707A" w:rsidRDefault="0013707A">
      <w:pPr>
        <w:spacing w:before="80" w:after="46"/>
        <w:jc w:val="both"/>
        <w:rPr>
          <w:b/>
          <w:sz w:val="22"/>
          <w:lang w:val="tr-TR" w:eastAsia="tr-TR"/>
        </w:rPr>
      </w:pPr>
    </w:p>
    <w:p w14:paraId="094D9B2A" w14:textId="1ED866AD" w:rsidR="00B25DA3" w:rsidRDefault="00000000">
      <w:pPr>
        <w:spacing w:before="80" w:after="46"/>
        <w:jc w:val="both"/>
      </w:pPr>
      <w:r>
        <w:rPr>
          <w:b/>
          <w:sz w:val="22"/>
          <w:lang w:val="tr-TR" w:eastAsia="tr-TR"/>
        </w:rPr>
        <w:t>GÜNDEM MADDELERİNİN GÖRÜŞÜLMESİ</w:t>
      </w:r>
    </w:p>
    <w:p w14:paraId="01465395" w14:textId="77777777" w:rsidR="00B25DA3" w:rsidRDefault="00000000">
      <w:pPr>
        <w:spacing w:before="80" w:after="46"/>
        <w:jc w:val="both"/>
      </w:pPr>
      <w:r>
        <w:rPr>
          <w:b/>
          <w:sz w:val="22"/>
          <w:lang w:val="tr-TR" w:eastAsia="tr-TR"/>
        </w:rPr>
        <w:t>1. Açılış, tanışma ve toplantının amacı</w:t>
      </w:r>
    </w:p>
    <w:p w14:paraId="02012CE3" w14:textId="77777777" w:rsidR="00B25DA3" w:rsidRDefault="00000000">
      <w:pPr>
        <w:jc w:val="both"/>
      </w:pPr>
      <w:r>
        <w:rPr>
          <w:lang w:val="tr-TR" w:eastAsia="tr-TR"/>
        </w:rPr>
        <w:t>Selin KORKMAZ toplantıyı açarak velilerle tanıştı. Toplantının amacının öğrencilerin üçüncü sınıfa uyumunu desteklemek, yıl boyunca izlenecek eğitim yaklaşımını paylaşmak ve okul ile aile arasında düzenli, güvene dayalı bir iş birliği oluşturmak olduğu belirtildi.</w:t>
      </w:r>
    </w:p>
    <w:p w14:paraId="0223A4F6" w14:textId="77777777" w:rsidR="00B25DA3" w:rsidRDefault="00000000">
      <w:pPr>
        <w:spacing w:before="80" w:after="46"/>
        <w:jc w:val="both"/>
      </w:pPr>
      <w:r>
        <w:rPr>
          <w:b/>
          <w:sz w:val="22"/>
          <w:lang w:val="tr-TR" w:eastAsia="tr-TR"/>
        </w:rPr>
        <w:t>2. Türkiye Yüzyılı Maarif Modeli doğrultusunda eğitim süreci</w:t>
      </w:r>
    </w:p>
    <w:p w14:paraId="2C7C1B97" w14:textId="77777777" w:rsidR="00B25DA3" w:rsidRDefault="00000000">
      <w:pPr>
        <w:jc w:val="both"/>
      </w:pPr>
      <w:r>
        <w:rPr>
          <w:lang w:val="tr-TR" w:eastAsia="tr-TR"/>
        </w:rPr>
        <w:t>Üçüncü sınıf eğitim süreçlerinin Türkiye Yüzyılı Maarif Modeli doğrultusunda öğrencinin bilgi, beceri, eğilim, değer ve okuryazarlık gelişimini birlikte destekleyecek biçimde yürütüleceği açıklandı. Öğrencilerin yalnız bilgiyi hatırlaması değil; soru sorması, düşüncesini gerekçelendirmesi, ilişki kurması, üretmesi ve öğrendiğini günlük yaşamda kullanması üzerinde durulacağı belirtildi.</w:t>
      </w:r>
    </w:p>
    <w:p w14:paraId="303B2D1F" w14:textId="77777777" w:rsidR="00B25DA3" w:rsidRDefault="00000000">
      <w:pPr>
        <w:spacing w:before="80" w:after="46"/>
        <w:jc w:val="both"/>
      </w:pPr>
      <w:r>
        <w:rPr>
          <w:b/>
          <w:sz w:val="22"/>
          <w:lang w:val="tr-TR" w:eastAsia="tr-TR"/>
        </w:rPr>
        <w:t>3. 2. sınıftan 3. sınıfa geçiş ve hazırbulunuşluk</w:t>
      </w:r>
    </w:p>
    <w:p w14:paraId="693EC0A5" w14:textId="77777777" w:rsidR="00B25DA3" w:rsidRDefault="00000000">
      <w:pPr>
        <w:jc w:val="both"/>
      </w:pPr>
      <w:r>
        <w:rPr>
          <w:lang w:val="tr-TR" w:eastAsia="tr-TR"/>
        </w:rPr>
        <w:t>Öğrencilerin tatil sonrasında okuma, yazma, matematik, dikkat, çalışma düzeni ve sosyal uyum bakımından farklı düzeylerde olabileceği ifade edildi. İlk haftalarda gözlem ve çeşitli öğrenme etkinlikleriyle öğrencilerin mevcut durumlarının belirlenerek ihtiyaçlarına uygun destek sağlanacağı açıklandı. Öğrencilerin birbirleriyle karşılaştırılmaması gerektiği vurgulandı.</w:t>
      </w:r>
    </w:p>
    <w:p w14:paraId="27717799" w14:textId="77777777" w:rsidR="00B25DA3" w:rsidRDefault="00000000">
      <w:pPr>
        <w:spacing w:before="80" w:after="46"/>
        <w:jc w:val="both"/>
      </w:pPr>
      <w:r>
        <w:rPr>
          <w:b/>
          <w:sz w:val="22"/>
          <w:lang w:val="tr-TR" w:eastAsia="tr-TR"/>
        </w:rPr>
        <w:t>4. Türkçe becerilerinin geliştirilmesi</w:t>
      </w:r>
    </w:p>
    <w:p w14:paraId="4705F383" w14:textId="77777777" w:rsidR="00B25DA3" w:rsidRDefault="00000000">
      <w:pPr>
        <w:jc w:val="both"/>
      </w:pPr>
      <w:r>
        <w:rPr>
          <w:lang w:val="tr-TR" w:eastAsia="tr-TR"/>
        </w:rPr>
        <w:t>Üçüncü sınıfta öğrencilerin farklı metinleri anlayarak okuması, metinden çıkarım yapması, ana düşünceyi fark etmesi, söz varlığını geliştirmesi ve düşüncelerini sözlü-yazılı biçimde daha düzenli ifade etmesinin önem taşıdığı belirtildi. Okuma hızının tek başına başarı ölçütü olmadığı; anlama, yorumlama ve metin üzerine düşünmenin öncelikli olduğu açıklandı.</w:t>
      </w:r>
    </w:p>
    <w:p w14:paraId="4A5BB4A4" w14:textId="77777777" w:rsidR="00B25DA3" w:rsidRDefault="00000000">
      <w:pPr>
        <w:spacing w:before="80" w:after="46"/>
        <w:jc w:val="both"/>
      </w:pPr>
      <w:r>
        <w:rPr>
          <w:b/>
          <w:sz w:val="22"/>
          <w:lang w:val="tr-TR" w:eastAsia="tr-TR"/>
        </w:rPr>
        <w:t>5. Matematiksel düşünme ve problem çözme</w:t>
      </w:r>
    </w:p>
    <w:p w14:paraId="3B2DDF6E" w14:textId="77777777" w:rsidR="00B25DA3" w:rsidRDefault="00000000">
      <w:pPr>
        <w:jc w:val="both"/>
      </w:pPr>
      <w:r>
        <w:rPr>
          <w:lang w:val="tr-TR" w:eastAsia="tr-TR"/>
        </w:rPr>
        <w:t>Matematik dersinde işlem becerilerinin yanında problem durumunu anlama, uygun çözüm stratejisi geliştirme, farklı çözüm yollarını karşılaştırma ve matematiksel düşünceyi açıklama çalışmalarına yer verileceği belirtildi. Ailelerin öğrencinin yerine çözüm yapmak yerine, 'Nasıl düşündün?' ve 'Başka bir yol olabilir mi?' gibi sorularla düşünme sürecini desteklemelerinin daha yararlı olacağı ifade edildi.</w:t>
      </w:r>
    </w:p>
    <w:p w14:paraId="69E14F5B" w14:textId="77777777" w:rsidR="00B25DA3" w:rsidRDefault="00000000">
      <w:pPr>
        <w:spacing w:before="80" w:after="46"/>
        <w:jc w:val="both"/>
      </w:pPr>
      <w:r>
        <w:rPr>
          <w:b/>
          <w:sz w:val="22"/>
          <w:lang w:val="tr-TR" w:eastAsia="tr-TR"/>
        </w:rPr>
        <w:t>6. Fen Bilimleri, Hayat Bilgisi ve sorgulama</w:t>
      </w:r>
    </w:p>
    <w:p w14:paraId="03AE5272" w14:textId="77777777" w:rsidR="00B25DA3" w:rsidRDefault="00000000">
      <w:pPr>
        <w:jc w:val="both"/>
      </w:pPr>
      <w:r>
        <w:rPr>
          <w:lang w:val="tr-TR" w:eastAsia="tr-TR"/>
        </w:rPr>
        <w:t>Fen Bilimleri ve Hayat Bilgisi çalışmalarında öğrencilerin çevresini gözlemlemesi, soru sorması, tahminde bulunması, basit araştırmalar yapması ve ulaştığı bilgileri günlük yaşamla ilişkilendirmesi desteklenecektir. Sağlık, güvenlik, çevre sorumluluğu ve sürdürülebilir yaşamla ilgili öğrenmelerin davranışa dönüşmesinin önem taşıdığı belirtildi.</w:t>
      </w:r>
    </w:p>
    <w:p w14:paraId="519D809B" w14:textId="77777777" w:rsidR="00B25DA3" w:rsidRDefault="00000000">
      <w:pPr>
        <w:spacing w:before="80" w:after="46"/>
        <w:jc w:val="both"/>
      </w:pPr>
      <w:r>
        <w:rPr>
          <w:b/>
          <w:sz w:val="22"/>
          <w:lang w:val="tr-TR" w:eastAsia="tr-TR"/>
        </w:rPr>
        <w:t>7. Kitap okuma, araştırma ve bilgiye ulaşma</w:t>
      </w:r>
    </w:p>
    <w:p w14:paraId="225BA60F" w14:textId="77777777" w:rsidR="00B25DA3" w:rsidRDefault="00000000">
      <w:pPr>
        <w:jc w:val="both"/>
      </w:pPr>
      <w:r>
        <w:rPr>
          <w:lang w:val="tr-TR" w:eastAsia="tr-TR"/>
        </w:rPr>
        <w:t>Düzenli kitap okumanın anlama, söz varlığı, hayal gücü ve bütün derslerdeki öğrenmeyi desteklediği belirtildi. Evde kitap okuma ortamı oluşturulması, okunan kitaplar üzerine konuşulması ve çocuğun ilgi alanlarına uygun eserler seçmesine fırsat verilmesi önerildi. Araştırma çalışmalarında öğrencinin bilgiyi hazır biçimde almak yerine yaşına uygun kaynaklardan kendisinin bulmasına rehberlik edilmesi istendi.</w:t>
      </w:r>
    </w:p>
    <w:p w14:paraId="30FE4892" w14:textId="77777777" w:rsidR="00B25DA3" w:rsidRDefault="00000000">
      <w:pPr>
        <w:spacing w:before="80" w:after="46"/>
        <w:jc w:val="both"/>
      </w:pPr>
      <w:r>
        <w:rPr>
          <w:b/>
          <w:sz w:val="22"/>
          <w:lang w:val="tr-TR" w:eastAsia="tr-TR"/>
        </w:rPr>
        <w:t>8. Ödev ve bağımsız çalışma</w:t>
      </w:r>
    </w:p>
    <w:p w14:paraId="2632C895" w14:textId="77777777" w:rsidR="00B25DA3" w:rsidRDefault="00000000">
      <w:pPr>
        <w:jc w:val="both"/>
      </w:pPr>
      <w:r>
        <w:rPr>
          <w:lang w:val="tr-TR" w:eastAsia="tr-TR"/>
        </w:rPr>
        <w:t>Üçüncü sınıfta öğrencinin görevlerini takip etme, çalışma zamanını planlama, araç gereçlerini hazırlama ve tamamladığı çalışmayı kontrol etme sorumluluğunun giderek artması gerektiği belirtildi. Velilerin ödevi yapmak, sürekli düzeltmek veya kusursuz ürün istemek yerine çalışma ortamı oluşturması ve ihtiyaç olduğunda rehberlik etmesi önerildi.</w:t>
      </w:r>
    </w:p>
    <w:p w14:paraId="41BDDBD3" w14:textId="77777777" w:rsidR="0013707A" w:rsidRDefault="0013707A">
      <w:pPr>
        <w:spacing w:before="80" w:after="46"/>
        <w:jc w:val="both"/>
        <w:rPr>
          <w:b/>
          <w:sz w:val="22"/>
          <w:lang w:val="tr-TR" w:eastAsia="tr-TR"/>
        </w:rPr>
      </w:pPr>
    </w:p>
    <w:p w14:paraId="0545B0CF" w14:textId="4A0BCCD5" w:rsidR="00B25DA3" w:rsidRDefault="00000000">
      <w:pPr>
        <w:spacing w:before="80" w:after="46"/>
        <w:jc w:val="both"/>
      </w:pPr>
      <w:r>
        <w:rPr>
          <w:b/>
          <w:sz w:val="22"/>
          <w:lang w:val="tr-TR" w:eastAsia="tr-TR"/>
        </w:rPr>
        <w:lastRenderedPageBreak/>
        <w:t>9. Süreç odaklı değerlendirme ve geri bildirim</w:t>
      </w:r>
    </w:p>
    <w:p w14:paraId="5D9C9CE9" w14:textId="77777777" w:rsidR="00B25DA3" w:rsidRDefault="00000000">
      <w:pPr>
        <w:jc w:val="both"/>
      </w:pPr>
      <w:r>
        <w:rPr>
          <w:lang w:val="tr-TR" w:eastAsia="tr-TR"/>
        </w:rPr>
        <w:t>Öğrenci gelişiminin yalnız tek bir sınav sonucuna göre değil; gözlem, öğrenci ürünleri, sınıf içi etkinlikler, performans görevleri, sözlü açıklamalar ve diğer öğrenme kanıtlarıyla süreç içinde izleneceği belirtildi. Geri bildirimlerin öğrencinin güçlü yönlerini ve geliştirmesi gereken alanları fark etmesini sağlayacak biçimde verileceği açıklandı.</w:t>
      </w:r>
    </w:p>
    <w:p w14:paraId="5C3C7AD2" w14:textId="77777777" w:rsidR="00B25DA3" w:rsidRDefault="00000000">
      <w:pPr>
        <w:spacing w:before="80" w:after="46"/>
        <w:jc w:val="both"/>
      </w:pPr>
      <w:r>
        <w:rPr>
          <w:b/>
          <w:sz w:val="22"/>
          <w:lang w:val="tr-TR" w:eastAsia="tr-TR"/>
        </w:rPr>
        <w:t>10. Bireysel farklılıklar ve farklılaştırılmış öğretim</w:t>
      </w:r>
    </w:p>
    <w:p w14:paraId="1740C4E0" w14:textId="77777777" w:rsidR="00B25DA3" w:rsidRDefault="00000000">
      <w:pPr>
        <w:jc w:val="both"/>
      </w:pPr>
      <w:r>
        <w:rPr>
          <w:lang w:val="tr-TR" w:eastAsia="tr-TR"/>
        </w:rPr>
        <w:t>Öğrencilerin ilgi, hazırbulunuşluk ve öğrenme hızlarının farklı olabileceği; gerektiğinde destekleyici veya zenginleştirici etkinliklerden yararlanılacağı belirtildi. Ek öğrenme desteğine veya özel eğitim hizmetlerine ihtiyaç duyduğu gözlenen öğrenciler için aile, öğretmen, rehberlik hizmetleri ve okul yönetimi arasında iş birliği kurulacağı açıklandı.</w:t>
      </w:r>
    </w:p>
    <w:p w14:paraId="2ACD7F25" w14:textId="77777777" w:rsidR="00B25DA3" w:rsidRDefault="00000000">
      <w:pPr>
        <w:spacing w:before="80" w:after="46"/>
        <w:jc w:val="both"/>
      </w:pPr>
      <w:r>
        <w:rPr>
          <w:b/>
          <w:sz w:val="22"/>
          <w:lang w:val="tr-TR" w:eastAsia="tr-TR"/>
        </w:rPr>
        <w:t>11. Erdem-Değer-Eylem ve sosyal-duygusal gelişim</w:t>
      </w:r>
    </w:p>
    <w:p w14:paraId="28938A01" w14:textId="77777777" w:rsidR="00B25DA3" w:rsidRDefault="00000000">
      <w:pPr>
        <w:jc w:val="both"/>
      </w:pPr>
      <w:r>
        <w:rPr>
          <w:lang w:val="tr-TR" w:eastAsia="tr-TR"/>
        </w:rPr>
        <w:t>Saygı, sorumluluk, dürüstlük, adalet, yardımlaşma, merhamet ve vatanseverlik gibi değerlerin yalnız sözlü anlatımla değil günlük davranışlarda görünür hâle gelmesinin önem taşıdığı belirtildi. Öğrencilerin arkadaşlık ilişkileri kurma, duygularını uygun biçimde ifade etme, farklı görüşlere saygı duyma ve sorunları yapıcı yollarla çözme becerilerinin destekleneceği açıklandı.</w:t>
      </w:r>
    </w:p>
    <w:p w14:paraId="3F2220DB" w14:textId="77777777" w:rsidR="00B25DA3" w:rsidRDefault="00000000">
      <w:pPr>
        <w:spacing w:before="80" w:after="46"/>
        <w:jc w:val="both"/>
      </w:pPr>
      <w:r>
        <w:rPr>
          <w:b/>
          <w:sz w:val="22"/>
          <w:lang w:val="tr-TR" w:eastAsia="tr-TR"/>
        </w:rPr>
        <w:t>12. Devam, sağlık ve okul düzeni</w:t>
      </w:r>
    </w:p>
    <w:p w14:paraId="1B5338E5" w14:textId="77777777" w:rsidR="00B25DA3" w:rsidRDefault="00000000">
      <w:pPr>
        <w:jc w:val="both"/>
      </w:pPr>
      <w:r>
        <w:rPr>
          <w:lang w:val="tr-TR" w:eastAsia="tr-TR"/>
        </w:rPr>
        <w:t>Düzenli devam ve zamanında okula gelişin öğrenme sürekliliği açısından önemli olduğu hatırlatıldı. Yaşa uygun uyku, dengeli beslenme, su tüketimi, hijyen ve okul araç gereçlerinin düzenli hazırlanmasının öğrencinin derse katılımını desteklediği belirtildi. Okulun bilmesi gereken önemli sağlık durumlarının zamanında bildirilmesi istendi.</w:t>
      </w:r>
    </w:p>
    <w:p w14:paraId="62BA59AB" w14:textId="77777777" w:rsidR="00B25DA3" w:rsidRDefault="00000000">
      <w:pPr>
        <w:spacing w:before="80" w:after="46"/>
        <w:jc w:val="both"/>
      </w:pPr>
      <w:r>
        <w:rPr>
          <w:b/>
          <w:sz w:val="22"/>
          <w:lang w:val="tr-TR" w:eastAsia="tr-TR"/>
        </w:rPr>
        <w:t>13. Okul-aile iletişimi</w:t>
      </w:r>
    </w:p>
    <w:p w14:paraId="220EE2F8" w14:textId="77777777" w:rsidR="00B25DA3" w:rsidRDefault="00000000">
      <w:pPr>
        <w:jc w:val="both"/>
      </w:pPr>
      <w:r>
        <w:rPr>
          <w:lang w:val="tr-TR" w:eastAsia="tr-TR"/>
        </w:rPr>
        <w:t>Öğrenciye ilişkin bireysel konuların diğer velilerin veya öğrencilerin yanında görüşülmemesi, ihtiyaç hâlinde uygun zamanda öğretmenle bireysel görüşme yapılması gerektiği belirtildi. Öğretmen ve ailenin birbirini destekleyen, tutarlı ve çözüm odaklı bir iletişim kurmasının öğrencinin güven duygusunu güçlendireceği ifade edildi.</w:t>
      </w:r>
    </w:p>
    <w:p w14:paraId="30260283" w14:textId="77777777" w:rsidR="00B25DA3" w:rsidRDefault="00000000">
      <w:pPr>
        <w:spacing w:before="80" w:after="46"/>
        <w:jc w:val="both"/>
      </w:pPr>
      <w:r>
        <w:rPr>
          <w:b/>
          <w:sz w:val="22"/>
          <w:lang w:val="tr-TR" w:eastAsia="tr-TR"/>
        </w:rPr>
        <w:t>14. Dijital güvenlik, bilgi güvenilirliği ve mahremiyet</w:t>
      </w:r>
    </w:p>
    <w:p w14:paraId="3D3B1AD4" w14:textId="77777777" w:rsidR="00B25DA3" w:rsidRDefault="00000000">
      <w:pPr>
        <w:jc w:val="both"/>
      </w:pPr>
      <w:r>
        <w:rPr>
          <w:lang w:val="tr-TR" w:eastAsia="tr-TR"/>
        </w:rPr>
        <w:t>Dijital kaynakların amaçlı ve yaşa uygun kullanılmasının yanı sıra karşılaşılan her bilginin doğru kabul edilmemesi gerektiği konusunda öğrencilerde temel farkındalık geliştirileceği belirtildi. Ekran süresinin kitap, oyun, hareket, sanat ve yüz yüze iletişimle dengelenmesi önerildi. Öğrenci fotoğrafı, videosu ve kişisel bilgilerinin izinsiz paylaşılmaması gerektiği hatırlatıldı.</w:t>
      </w:r>
    </w:p>
    <w:p w14:paraId="1F811C8C" w14:textId="77777777" w:rsidR="00B25DA3" w:rsidRDefault="00000000">
      <w:pPr>
        <w:spacing w:before="80" w:after="46"/>
        <w:jc w:val="both"/>
      </w:pPr>
      <w:r>
        <w:rPr>
          <w:b/>
          <w:sz w:val="22"/>
          <w:lang w:val="tr-TR" w:eastAsia="tr-TR"/>
        </w:rPr>
        <w:t>15. Sınıf ve okul ihtiyaçlarında gönüllülük</w:t>
      </w:r>
    </w:p>
    <w:p w14:paraId="3730DF0E" w14:textId="77777777" w:rsidR="00B25DA3" w:rsidRDefault="00000000">
      <w:pPr>
        <w:jc w:val="both"/>
      </w:pPr>
      <w:r>
        <w:rPr>
          <w:lang w:val="tr-TR" w:eastAsia="tr-TR"/>
        </w:rPr>
        <w:t>Sınıf ve okul ihtiyaçlarına ilişkin çalışmaların mevzuata, okul yönetiminin belirlediği usullere ve gönüllülük esasına uygun yürütülmesi gerektiği belirtildi. Hiçbir velinin ekonomik katkı konusunda baskı altında bırakılmaması ve öğrenciler arasında maddi imkânlara dayalı ayrım oluşturulmaması gerektiği vurgulandı.</w:t>
      </w:r>
    </w:p>
    <w:p w14:paraId="68E9FEC4" w14:textId="77777777" w:rsidR="00B25DA3" w:rsidRDefault="00000000">
      <w:pPr>
        <w:spacing w:before="80" w:after="46"/>
        <w:jc w:val="both"/>
      </w:pPr>
      <w:r>
        <w:rPr>
          <w:b/>
          <w:sz w:val="22"/>
          <w:lang w:val="tr-TR" w:eastAsia="tr-TR"/>
        </w:rPr>
        <w:t>16. Dilek, öneriler ve kapanış</w:t>
      </w:r>
    </w:p>
    <w:p w14:paraId="73DF8782" w14:textId="77777777" w:rsidR="00B25DA3" w:rsidRDefault="00000000">
      <w:pPr>
        <w:jc w:val="both"/>
      </w:pPr>
      <w:r>
        <w:rPr>
          <w:lang w:val="tr-TR" w:eastAsia="tr-TR"/>
        </w:rPr>
        <w:t>Velilerin soruları ve önerileri dinlendi. Öğrencilerin üçüncü sınıfta öğrenme meraklarını korumaları, okuma ve çalışma alışkanlıklarını güçlendirmeleri, kendi sorumluluklarını daha fazla üstlenmeleri için okul-aile iş birliğinin düzenli biçimde sürdürülmesi konusunda ortak görüş oluştu. Toplantı iyi dileklerle sona erdirildi.</w:t>
      </w:r>
    </w:p>
    <w:p w14:paraId="615E6C0D" w14:textId="77777777" w:rsidR="00B25DA3" w:rsidRDefault="00000000">
      <w:r>
        <w:rPr>
          <w:lang w:val="tr-TR" w:eastAsia="tr-TR"/>
        </w:rPr>
        <w:br w:type="page"/>
      </w:r>
    </w:p>
    <w:p w14:paraId="7E64293A" w14:textId="77777777" w:rsidR="00B25DA3" w:rsidRDefault="00000000">
      <w:pPr>
        <w:spacing w:after="40"/>
        <w:jc w:val="center"/>
      </w:pPr>
      <w:r>
        <w:rPr>
          <w:b/>
          <w:sz w:val="28"/>
          <w:lang w:val="tr-TR" w:eastAsia="tr-TR"/>
        </w:rPr>
        <w:lastRenderedPageBreak/>
        <w:t>GÜNEŞLI VADI İLKOKULU</w:t>
      </w:r>
    </w:p>
    <w:p w14:paraId="638E9599" w14:textId="77777777" w:rsidR="00B25DA3" w:rsidRDefault="00000000">
      <w:pPr>
        <w:spacing w:after="40"/>
        <w:jc w:val="center"/>
      </w:pPr>
      <w:r>
        <w:rPr>
          <w:b/>
          <w:sz w:val="24"/>
          <w:lang w:val="tr-TR" w:eastAsia="tr-TR"/>
        </w:rPr>
        <w:t>2026-2027 EĞİTİM ÖĞRETİM YILI</w:t>
      </w:r>
    </w:p>
    <w:p w14:paraId="700DEE6A" w14:textId="77777777" w:rsidR="00B25DA3" w:rsidRDefault="00000000">
      <w:pPr>
        <w:spacing w:after="140"/>
        <w:jc w:val="center"/>
      </w:pPr>
      <w:r>
        <w:rPr>
          <w:b/>
          <w:sz w:val="24"/>
          <w:lang w:val="tr-TR" w:eastAsia="tr-TR"/>
        </w:rPr>
        <w:t>3/A SINIFI SENE BAŞI VELİ TOPLANTISINDA ALINAN KARARLAR</w:t>
      </w:r>
    </w:p>
    <w:p w14:paraId="61803E8F" w14:textId="77777777" w:rsidR="00B25DA3" w:rsidRDefault="00000000">
      <w:pPr>
        <w:spacing w:after="34"/>
        <w:jc w:val="both"/>
      </w:pPr>
      <w:r>
        <w:rPr>
          <w:lang w:val="tr-TR" w:eastAsia="tr-TR"/>
        </w:rPr>
        <w:t>1. Öğrencilerin üçüncü sınıfa uyum sürecinde bireysel farklılıklarının gözetilmesine ve çocukların birbirleriyle karşılaştırılmamasına,</w:t>
      </w:r>
    </w:p>
    <w:p w14:paraId="0FECDD14" w14:textId="77777777" w:rsidR="00B25DA3" w:rsidRDefault="00000000">
      <w:pPr>
        <w:spacing w:after="34"/>
        <w:jc w:val="both"/>
      </w:pPr>
      <w:r>
        <w:rPr>
          <w:lang w:val="tr-TR" w:eastAsia="tr-TR"/>
        </w:rPr>
        <w:t>2. Türkçe çalışmalarında okuduğunu anlama, çıkarım yapma, söz varlığı, sözlü ve yazılı anlatım becerilerinin birlikte desteklenmesine,</w:t>
      </w:r>
    </w:p>
    <w:p w14:paraId="0CE9F5AD" w14:textId="77777777" w:rsidR="00B25DA3" w:rsidRDefault="00000000">
      <w:pPr>
        <w:spacing w:after="34"/>
        <w:jc w:val="both"/>
      </w:pPr>
      <w:r>
        <w:rPr>
          <w:lang w:val="tr-TR" w:eastAsia="tr-TR"/>
        </w:rPr>
        <w:t>3. Matematik çalışmalarında işlem becerilerinin yanında problem çözme, muhakeme ve çözüm yolunu açıklama becerilerine önem verilmesine,</w:t>
      </w:r>
    </w:p>
    <w:p w14:paraId="0682A42D" w14:textId="77777777" w:rsidR="00B25DA3" w:rsidRDefault="00000000">
      <w:pPr>
        <w:spacing w:after="34"/>
        <w:jc w:val="both"/>
      </w:pPr>
      <w:r>
        <w:rPr>
          <w:lang w:val="tr-TR" w:eastAsia="tr-TR"/>
        </w:rPr>
        <w:t>4. Fen Bilimleri ve Hayat Bilgisi çalışmalarında gözlem, soru sorma, araştırma ve günlük yaşamla ilişki kurma becerilerinin desteklenmesine,</w:t>
      </w:r>
    </w:p>
    <w:p w14:paraId="5CE0F9E9" w14:textId="77777777" w:rsidR="00B25DA3" w:rsidRDefault="00000000">
      <w:pPr>
        <w:spacing w:after="34"/>
        <w:jc w:val="both"/>
      </w:pPr>
      <w:r>
        <w:rPr>
          <w:lang w:val="tr-TR" w:eastAsia="tr-TR"/>
        </w:rPr>
        <w:t>5. Evde düzenli kitap okuma ortamı oluşturulmasına ve öğrencinin araştırma yaparken bilgiye kendisinin ulaşmasına rehberlik edilmesine,</w:t>
      </w:r>
    </w:p>
    <w:p w14:paraId="3DE035E3" w14:textId="77777777" w:rsidR="00B25DA3" w:rsidRDefault="00000000">
      <w:pPr>
        <w:spacing w:after="34"/>
        <w:jc w:val="both"/>
      </w:pPr>
      <w:r>
        <w:rPr>
          <w:lang w:val="tr-TR" w:eastAsia="tr-TR"/>
        </w:rPr>
        <w:t>6. Ödev ve ev çalışmalarının öğrenci tarafından yapılmasına; velilerin uygun çalışma ortamı oluşturup rehberlik etmesine,</w:t>
      </w:r>
    </w:p>
    <w:p w14:paraId="5D8021ED" w14:textId="77777777" w:rsidR="00B25DA3" w:rsidRDefault="00000000">
      <w:pPr>
        <w:spacing w:after="34"/>
        <w:jc w:val="both"/>
      </w:pPr>
      <w:r>
        <w:rPr>
          <w:lang w:val="tr-TR" w:eastAsia="tr-TR"/>
        </w:rPr>
        <w:t>7. Öğrencilerin zaman yönetimi, görev takibi, çanta ve araç gereç düzeni konusunda giderek daha fazla sorumluluk üstlenmelerine,</w:t>
      </w:r>
    </w:p>
    <w:p w14:paraId="17A2607C" w14:textId="77777777" w:rsidR="00B25DA3" w:rsidRDefault="00000000">
      <w:pPr>
        <w:spacing w:after="34"/>
        <w:jc w:val="both"/>
      </w:pPr>
      <w:r>
        <w:rPr>
          <w:lang w:val="tr-TR" w:eastAsia="tr-TR"/>
        </w:rPr>
        <w:t>8. Öğrenci gelişiminin farklı öğrenme kanıtlarıyla süreç içinde izlenmesine ve gerektiğinde aileyle bireysel görüşme yapılmasına,</w:t>
      </w:r>
    </w:p>
    <w:p w14:paraId="4B5C314A" w14:textId="77777777" w:rsidR="00B25DA3" w:rsidRDefault="00000000">
      <w:pPr>
        <w:spacing w:after="34"/>
        <w:jc w:val="both"/>
      </w:pPr>
      <w:r>
        <w:rPr>
          <w:lang w:val="tr-TR" w:eastAsia="tr-TR"/>
        </w:rPr>
        <w:t>9. Destekleme veya zenginleştirme ihtiyacı bulunan öğrenciler için öğretmen ve aile arasında iş birliği kurulmasına,</w:t>
      </w:r>
    </w:p>
    <w:p w14:paraId="2ADBBF39" w14:textId="77777777" w:rsidR="00B25DA3" w:rsidRDefault="00000000">
      <w:pPr>
        <w:spacing w:after="34"/>
        <w:jc w:val="both"/>
      </w:pPr>
      <w:r>
        <w:rPr>
          <w:lang w:val="tr-TR" w:eastAsia="tr-TR"/>
        </w:rPr>
        <w:t>10. Saygı, sorumluluk, dürüstlük, adalet, yardımlaşma ve benzeri değerlerin ev ve okul yaşamında tutarlı biçimde desteklenmesine,</w:t>
      </w:r>
    </w:p>
    <w:p w14:paraId="4B43B14B" w14:textId="77777777" w:rsidR="00B25DA3" w:rsidRDefault="00000000">
      <w:pPr>
        <w:spacing w:after="34"/>
        <w:jc w:val="both"/>
      </w:pPr>
      <w:r>
        <w:rPr>
          <w:lang w:val="tr-TR" w:eastAsia="tr-TR"/>
        </w:rPr>
        <w:t>11. Öğrencilerin okula düzenli ve zamanında devamlarının sağlanmasına; uyku, beslenme, hijyen ve sağlık alışkanlıklarının takip edilmesine,</w:t>
      </w:r>
    </w:p>
    <w:p w14:paraId="7EF55DF0" w14:textId="77777777" w:rsidR="00B25DA3" w:rsidRDefault="00000000">
      <w:pPr>
        <w:spacing w:after="34"/>
        <w:jc w:val="both"/>
      </w:pPr>
      <w:r>
        <w:rPr>
          <w:lang w:val="tr-TR" w:eastAsia="tr-TR"/>
        </w:rPr>
        <w:t>12. Öğrenciye ilişkin bireysel konuların uygun görüşme zamanlarında doğrudan öğretmenle paylaşılmasına,</w:t>
      </w:r>
    </w:p>
    <w:p w14:paraId="2621BC45" w14:textId="77777777" w:rsidR="00B25DA3" w:rsidRDefault="00000000">
      <w:pPr>
        <w:spacing w:after="34"/>
        <w:jc w:val="both"/>
      </w:pPr>
      <w:r>
        <w:rPr>
          <w:lang w:val="tr-TR" w:eastAsia="tr-TR"/>
        </w:rPr>
        <w:t>13. Dijital içeriklerin yaşa uygun ve güvenli kullanılmasına; ekran süresinin kitap, oyun, hareket ve yüz yüze iletişimle dengelenmesine,</w:t>
      </w:r>
    </w:p>
    <w:p w14:paraId="7740751C" w14:textId="77777777" w:rsidR="00B25DA3" w:rsidRDefault="00000000">
      <w:pPr>
        <w:spacing w:after="34"/>
        <w:jc w:val="both"/>
      </w:pPr>
      <w:r>
        <w:rPr>
          <w:lang w:val="tr-TR" w:eastAsia="tr-TR"/>
        </w:rPr>
        <w:t>14. Öğrenci fotoğrafı, videosu ve kişisel bilgilerinin izinsiz paylaşılmamasına ve öğrenci mahremiyetinin korunmasına,</w:t>
      </w:r>
    </w:p>
    <w:p w14:paraId="7ED9AF66" w14:textId="77777777" w:rsidR="00B25DA3" w:rsidRDefault="00000000">
      <w:pPr>
        <w:spacing w:after="34"/>
        <w:jc w:val="both"/>
      </w:pPr>
      <w:r>
        <w:rPr>
          <w:lang w:val="tr-TR" w:eastAsia="tr-TR"/>
        </w:rPr>
        <w:t>15. Sınıf ve okul ihtiyaçlarına yönelik çalışmalarda gönüllülük, eşitlik ve okul yönetiminin belirlediği usullerin esas alınmasına karar verilmiştir.</w:t>
      </w:r>
    </w:p>
    <w:p w14:paraId="402AF1B7" w14:textId="77777777" w:rsidR="0013707A" w:rsidRDefault="0013707A">
      <w:pPr>
        <w:spacing w:before="160"/>
        <w:jc w:val="center"/>
        <w:rPr>
          <w:b/>
          <w:lang w:val="tr-TR" w:eastAsia="tr-TR"/>
        </w:rPr>
      </w:pPr>
    </w:p>
    <w:p w14:paraId="57BA22D9" w14:textId="77777777" w:rsidR="0013707A" w:rsidRDefault="0013707A">
      <w:pPr>
        <w:spacing w:before="160"/>
        <w:jc w:val="center"/>
        <w:rPr>
          <w:b/>
          <w:lang w:val="tr-TR" w:eastAsia="tr-TR"/>
        </w:rPr>
      </w:pPr>
    </w:p>
    <w:p w14:paraId="629D7B97" w14:textId="77777777" w:rsidR="0013707A" w:rsidRDefault="0013707A">
      <w:pPr>
        <w:spacing w:before="160"/>
        <w:jc w:val="center"/>
        <w:rPr>
          <w:b/>
          <w:lang w:val="tr-TR" w:eastAsia="tr-TR"/>
        </w:rPr>
      </w:pPr>
    </w:p>
    <w:p w14:paraId="36D40733" w14:textId="77777777" w:rsidR="0013707A" w:rsidRDefault="0013707A">
      <w:pPr>
        <w:spacing w:before="160"/>
        <w:jc w:val="center"/>
        <w:rPr>
          <w:b/>
          <w:lang w:val="tr-TR" w:eastAsia="tr-TR"/>
        </w:rPr>
      </w:pPr>
    </w:p>
    <w:p w14:paraId="4B1BCA5D" w14:textId="77777777" w:rsidR="0013707A" w:rsidRDefault="0013707A">
      <w:pPr>
        <w:spacing w:before="160"/>
        <w:jc w:val="center"/>
        <w:rPr>
          <w:b/>
          <w:lang w:val="tr-TR" w:eastAsia="tr-TR"/>
        </w:rPr>
      </w:pPr>
    </w:p>
    <w:p w14:paraId="205EAE29" w14:textId="77777777" w:rsidR="0013707A" w:rsidRDefault="0013707A">
      <w:pPr>
        <w:spacing w:before="160"/>
        <w:jc w:val="center"/>
        <w:rPr>
          <w:b/>
          <w:lang w:val="tr-TR" w:eastAsia="tr-TR"/>
        </w:rPr>
      </w:pPr>
    </w:p>
    <w:p w14:paraId="644DF074" w14:textId="77777777" w:rsidR="0013707A" w:rsidRDefault="0013707A">
      <w:pPr>
        <w:spacing w:before="160"/>
        <w:jc w:val="center"/>
        <w:rPr>
          <w:b/>
          <w:lang w:val="tr-TR" w:eastAsia="tr-TR"/>
        </w:rPr>
      </w:pPr>
    </w:p>
    <w:p w14:paraId="002AE28E" w14:textId="6B4C2C57" w:rsidR="00B25DA3" w:rsidRDefault="00000000">
      <w:pPr>
        <w:spacing w:before="160"/>
        <w:jc w:val="center"/>
      </w:pPr>
      <w:r>
        <w:rPr>
          <w:b/>
          <w:lang w:val="tr-TR" w:eastAsia="tr-TR"/>
        </w:rPr>
        <w:t>Selin KORKMAZ</w:t>
      </w:r>
      <w:r>
        <w:rPr>
          <w:b/>
          <w:lang w:val="tr-TR" w:eastAsia="tr-TR"/>
        </w:rPr>
        <w:br/>
        <w:t>Sınıf Öğretmeni</w:t>
      </w:r>
    </w:p>
    <w:p w14:paraId="084216DD" w14:textId="77777777" w:rsidR="00B25DA3" w:rsidRDefault="00000000">
      <w:r>
        <w:rPr>
          <w:lang w:val="tr-TR" w:eastAsia="tr-TR"/>
        </w:rPr>
        <w:br w:type="page"/>
      </w:r>
    </w:p>
    <w:p w14:paraId="6A73D561" w14:textId="77777777" w:rsidR="00B25DA3" w:rsidRDefault="00000000">
      <w:pPr>
        <w:spacing w:after="40"/>
        <w:jc w:val="center"/>
      </w:pPr>
      <w:r>
        <w:rPr>
          <w:b/>
          <w:sz w:val="28"/>
          <w:lang w:val="tr-TR" w:eastAsia="tr-TR"/>
        </w:rPr>
        <w:lastRenderedPageBreak/>
        <w:t>GÜNEŞLI VADI İLKOKULU</w:t>
      </w:r>
    </w:p>
    <w:p w14:paraId="78CDE230" w14:textId="77777777" w:rsidR="00B25DA3" w:rsidRDefault="00000000">
      <w:pPr>
        <w:spacing w:after="40"/>
        <w:jc w:val="center"/>
      </w:pPr>
      <w:r>
        <w:rPr>
          <w:b/>
          <w:sz w:val="24"/>
          <w:lang w:val="tr-TR" w:eastAsia="tr-TR"/>
        </w:rPr>
        <w:t>2026-2027 EĞİTİM ÖĞRETİM YILI</w:t>
      </w:r>
    </w:p>
    <w:p w14:paraId="0D6B34F1" w14:textId="77777777" w:rsidR="00B25DA3" w:rsidRDefault="00000000">
      <w:pPr>
        <w:spacing w:after="140"/>
        <w:jc w:val="center"/>
      </w:pPr>
      <w:r>
        <w:rPr>
          <w:b/>
          <w:sz w:val="24"/>
          <w:lang w:val="tr-TR" w:eastAsia="tr-TR"/>
        </w:rPr>
        <w:t>3/A SINIFI SENE BAŞI VELİ TOPLANTISI KATILIM ÇİZELGESİ</w:t>
      </w:r>
    </w:p>
    <w:p w14:paraId="64DAAB6F" w14:textId="77777777" w:rsidR="00B25DA3" w:rsidRDefault="00000000">
      <w:pPr>
        <w:spacing w:after="140"/>
        <w:jc w:val="center"/>
      </w:pPr>
      <w:r>
        <w:rPr>
          <w:b/>
          <w:lang w:val="tr-TR" w:eastAsia="tr-TR"/>
        </w:rPr>
        <w:t>Toplantı Tarihi: 23 Eylül 2026 Çarşamba    Saat: 17.30    Yer: 3/A Sınıfı</w:t>
      </w:r>
    </w:p>
    <w:tbl>
      <w:tblPr>
        <w:tblW w:w="0" w:type="auto"/>
        <w:jc w:val="center"/>
        <w:tblBorders>
          <w:top w:val="single" w:sz="8" w:space="0" w:color="777777"/>
          <w:left w:val="single" w:sz="8" w:space="0" w:color="777777"/>
          <w:bottom w:val="single" w:sz="8" w:space="0" w:color="777777"/>
          <w:right w:val="single" w:sz="8" w:space="0" w:color="777777"/>
          <w:insideH w:val="single" w:sz="8" w:space="0" w:color="777777"/>
          <w:insideV w:val="single" w:sz="8" w:space="0" w:color="777777"/>
        </w:tblBorders>
        <w:tblLook w:val="04A0" w:firstRow="1" w:lastRow="0" w:firstColumn="1" w:lastColumn="0" w:noHBand="0" w:noVBand="1"/>
      </w:tblPr>
      <w:tblGrid>
        <w:gridCol w:w="2550"/>
        <w:gridCol w:w="2550"/>
        <w:gridCol w:w="2550"/>
        <w:gridCol w:w="2550"/>
      </w:tblGrid>
      <w:tr w:rsidR="00B25DA3" w14:paraId="77673C75" w14:textId="77777777">
        <w:trPr>
          <w:jc w:val="center"/>
        </w:trPr>
        <w:tc>
          <w:tcPr>
            <w:tcW w:w="2550" w:type="dxa"/>
            <w:shd w:val="clear" w:color="auto" w:fill="E7E7E7"/>
          </w:tcPr>
          <w:p w14:paraId="33EFAFC5" w14:textId="77777777" w:rsidR="00B25DA3" w:rsidRDefault="00000000">
            <w:pPr>
              <w:jc w:val="center"/>
            </w:pPr>
            <w:r>
              <w:rPr>
                <w:b/>
              </w:rPr>
              <w:t>Sıra</w:t>
            </w:r>
          </w:p>
        </w:tc>
        <w:tc>
          <w:tcPr>
            <w:tcW w:w="2550" w:type="dxa"/>
            <w:shd w:val="clear" w:color="auto" w:fill="E7E7E7"/>
          </w:tcPr>
          <w:p w14:paraId="0D36E85E" w14:textId="77777777" w:rsidR="00B25DA3" w:rsidRDefault="00000000">
            <w:pPr>
              <w:jc w:val="center"/>
            </w:pPr>
            <w:r>
              <w:rPr>
                <w:b/>
              </w:rPr>
              <w:t>Veli Adı Soyadı</w:t>
            </w:r>
          </w:p>
        </w:tc>
        <w:tc>
          <w:tcPr>
            <w:tcW w:w="2550" w:type="dxa"/>
            <w:shd w:val="clear" w:color="auto" w:fill="E7E7E7"/>
          </w:tcPr>
          <w:p w14:paraId="0E7D22C9" w14:textId="77777777" w:rsidR="00B25DA3" w:rsidRDefault="00000000">
            <w:pPr>
              <w:jc w:val="center"/>
            </w:pPr>
            <w:r>
              <w:rPr>
                <w:b/>
              </w:rPr>
              <w:t>Öğrenci Adı Soyadı</w:t>
            </w:r>
          </w:p>
        </w:tc>
        <w:tc>
          <w:tcPr>
            <w:tcW w:w="2550" w:type="dxa"/>
            <w:shd w:val="clear" w:color="auto" w:fill="E7E7E7"/>
          </w:tcPr>
          <w:p w14:paraId="71AC3B2E" w14:textId="77777777" w:rsidR="00B25DA3" w:rsidRDefault="00000000">
            <w:pPr>
              <w:jc w:val="center"/>
            </w:pPr>
            <w:r>
              <w:rPr>
                <w:b/>
              </w:rPr>
              <w:t>İmza</w:t>
            </w:r>
          </w:p>
        </w:tc>
      </w:tr>
      <w:tr w:rsidR="00B25DA3" w14:paraId="4836ADDD" w14:textId="77777777">
        <w:trPr>
          <w:jc w:val="center"/>
        </w:trPr>
        <w:tc>
          <w:tcPr>
            <w:tcW w:w="2550" w:type="dxa"/>
            <w:vAlign w:val="center"/>
          </w:tcPr>
          <w:p w14:paraId="4E87524F" w14:textId="77777777" w:rsidR="00B25DA3" w:rsidRDefault="00000000">
            <w:pPr>
              <w:spacing w:after="0"/>
              <w:jc w:val="center"/>
            </w:pPr>
            <w:r>
              <w:rPr>
                <w:sz w:val="18"/>
              </w:rPr>
              <w:t>1</w:t>
            </w:r>
          </w:p>
        </w:tc>
        <w:tc>
          <w:tcPr>
            <w:tcW w:w="2550" w:type="dxa"/>
            <w:vAlign w:val="center"/>
          </w:tcPr>
          <w:p w14:paraId="386D79A4" w14:textId="77777777" w:rsidR="00B25DA3" w:rsidRDefault="00B25DA3">
            <w:pPr>
              <w:spacing w:after="0"/>
            </w:pPr>
          </w:p>
        </w:tc>
        <w:tc>
          <w:tcPr>
            <w:tcW w:w="2550" w:type="dxa"/>
            <w:vAlign w:val="center"/>
          </w:tcPr>
          <w:p w14:paraId="5AE0535B" w14:textId="77777777" w:rsidR="00B25DA3" w:rsidRDefault="00B25DA3">
            <w:pPr>
              <w:spacing w:after="0"/>
            </w:pPr>
          </w:p>
        </w:tc>
        <w:tc>
          <w:tcPr>
            <w:tcW w:w="2550" w:type="dxa"/>
            <w:vAlign w:val="center"/>
          </w:tcPr>
          <w:p w14:paraId="6AEAAE89" w14:textId="77777777" w:rsidR="00B25DA3" w:rsidRDefault="00B25DA3">
            <w:pPr>
              <w:spacing w:after="0"/>
              <w:jc w:val="center"/>
            </w:pPr>
          </w:p>
        </w:tc>
      </w:tr>
      <w:tr w:rsidR="00B25DA3" w14:paraId="5278335E" w14:textId="77777777">
        <w:trPr>
          <w:jc w:val="center"/>
        </w:trPr>
        <w:tc>
          <w:tcPr>
            <w:tcW w:w="2550" w:type="dxa"/>
            <w:vAlign w:val="center"/>
          </w:tcPr>
          <w:p w14:paraId="74B8C6EE" w14:textId="77777777" w:rsidR="00B25DA3" w:rsidRDefault="00000000">
            <w:pPr>
              <w:spacing w:after="0"/>
              <w:jc w:val="center"/>
            </w:pPr>
            <w:r>
              <w:rPr>
                <w:sz w:val="18"/>
              </w:rPr>
              <w:t>2</w:t>
            </w:r>
          </w:p>
        </w:tc>
        <w:tc>
          <w:tcPr>
            <w:tcW w:w="2550" w:type="dxa"/>
            <w:vAlign w:val="center"/>
          </w:tcPr>
          <w:p w14:paraId="6FB49BE2" w14:textId="77777777" w:rsidR="00B25DA3" w:rsidRDefault="00B25DA3">
            <w:pPr>
              <w:spacing w:after="0"/>
            </w:pPr>
          </w:p>
        </w:tc>
        <w:tc>
          <w:tcPr>
            <w:tcW w:w="2550" w:type="dxa"/>
            <w:vAlign w:val="center"/>
          </w:tcPr>
          <w:p w14:paraId="7ECD1E04" w14:textId="77777777" w:rsidR="00B25DA3" w:rsidRDefault="00B25DA3">
            <w:pPr>
              <w:spacing w:after="0"/>
            </w:pPr>
          </w:p>
        </w:tc>
        <w:tc>
          <w:tcPr>
            <w:tcW w:w="2550" w:type="dxa"/>
            <w:vAlign w:val="center"/>
          </w:tcPr>
          <w:p w14:paraId="1E057578" w14:textId="77777777" w:rsidR="00B25DA3" w:rsidRDefault="00B25DA3">
            <w:pPr>
              <w:spacing w:after="0"/>
              <w:jc w:val="center"/>
            </w:pPr>
          </w:p>
        </w:tc>
      </w:tr>
      <w:tr w:rsidR="00B25DA3" w14:paraId="29BD2D8E" w14:textId="77777777">
        <w:trPr>
          <w:jc w:val="center"/>
        </w:trPr>
        <w:tc>
          <w:tcPr>
            <w:tcW w:w="2550" w:type="dxa"/>
            <w:vAlign w:val="center"/>
          </w:tcPr>
          <w:p w14:paraId="68576E85" w14:textId="77777777" w:rsidR="00B25DA3" w:rsidRDefault="00000000">
            <w:pPr>
              <w:spacing w:after="0"/>
              <w:jc w:val="center"/>
            </w:pPr>
            <w:r>
              <w:rPr>
                <w:sz w:val="18"/>
              </w:rPr>
              <w:t>3</w:t>
            </w:r>
          </w:p>
        </w:tc>
        <w:tc>
          <w:tcPr>
            <w:tcW w:w="2550" w:type="dxa"/>
            <w:vAlign w:val="center"/>
          </w:tcPr>
          <w:p w14:paraId="7D37C831" w14:textId="77777777" w:rsidR="00B25DA3" w:rsidRDefault="00B25DA3">
            <w:pPr>
              <w:spacing w:after="0"/>
            </w:pPr>
          </w:p>
        </w:tc>
        <w:tc>
          <w:tcPr>
            <w:tcW w:w="2550" w:type="dxa"/>
            <w:vAlign w:val="center"/>
          </w:tcPr>
          <w:p w14:paraId="600804DF" w14:textId="77777777" w:rsidR="00B25DA3" w:rsidRDefault="00B25DA3">
            <w:pPr>
              <w:spacing w:after="0"/>
            </w:pPr>
          </w:p>
        </w:tc>
        <w:tc>
          <w:tcPr>
            <w:tcW w:w="2550" w:type="dxa"/>
            <w:vAlign w:val="center"/>
          </w:tcPr>
          <w:p w14:paraId="2EAFCFA1" w14:textId="77777777" w:rsidR="00B25DA3" w:rsidRDefault="00B25DA3">
            <w:pPr>
              <w:spacing w:after="0"/>
              <w:jc w:val="center"/>
            </w:pPr>
          </w:p>
        </w:tc>
      </w:tr>
      <w:tr w:rsidR="00B25DA3" w14:paraId="6B13647D" w14:textId="77777777">
        <w:trPr>
          <w:jc w:val="center"/>
        </w:trPr>
        <w:tc>
          <w:tcPr>
            <w:tcW w:w="2550" w:type="dxa"/>
            <w:vAlign w:val="center"/>
          </w:tcPr>
          <w:p w14:paraId="598960CC" w14:textId="77777777" w:rsidR="00B25DA3" w:rsidRDefault="00000000">
            <w:pPr>
              <w:spacing w:after="0"/>
              <w:jc w:val="center"/>
            </w:pPr>
            <w:r>
              <w:rPr>
                <w:sz w:val="18"/>
              </w:rPr>
              <w:t>4</w:t>
            </w:r>
          </w:p>
        </w:tc>
        <w:tc>
          <w:tcPr>
            <w:tcW w:w="2550" w:type="dxa"/>
            <w:vAlign w:val="center"/>
          </w:tcPr>
          <w:p w14:paraId="06536581" w14:textId="77777777" w:rsidR="00B25DA3" w:rsidRDefault="00B25DA3">
            <w:pPr>
              <w:spacing w:after="0"/>
            </w:pPr>
          </w:p>
        </w:tc>
        <w:tc>
          <w:tcPr>
            <w:tcW w:w="2550" w:type="dxa"/>
            <w:vAlign w:val="center"/>
          </w:tcPr>
          <w:p w14:paraId="4869AED9" w14:textId="77777777" w:rsidR="00B25DA3" w:rsidRDefault="00B25DA3">
            <w:pPr>
              <w:spacing w:after="0"/>
            </w:pPr>
          </w:p>
        </w:tc>
        <w:tc>
          <w:tcPr>
            <w:tcW w:w="2550" w:type="dxa"/>
            <w:vAlign w:val="center"/>
          </w:tcPr>
          <w:p w14:paraId="1965A263" w14:textId="77777777" w:rsidR="00B25DA3" w:rsidRDefault="00B25DA3">
            <w:pPr>
              <w:spacing w:after="0"/>
              <w:jc w:val="center"/>
            </w:pPr>
          </w:p>
        </w:tc>
      </w:tr>
      <w:tr w:rsidR="00B25DA3" w14:paraId="78BBA94E" w14:textId="77777777">
        <w:trPr>
          <w:jc w:val="center"/>
        </w:trPr>
        <w:tc>
          <w:tcPr>
            <w:tcW w:w="2550" w:type="dxa"/>
            <w:vAlign w:val="center"/>
          </w:tcPr>
          <w:p w14:paraId="6202F5E9" w14:textId="77777777" w:rsidR="00B25DA3" w:rsidRDefault="00000000">
            <w:pPr>
              <w:spacing w:after="0"/>
              <w:jc w:val="center"/>
            </w:pPr>
            <w:r>
              <w:rPr>
                <w:sz w:val="18"/>
              </w:rPr>
              <w:t>5</w:t>
            </w:r>
          </w:p>
        </w:tc>
        <w:tc>
          <w:tcPr>
            <w:tcW w:w="2550" w:type="dxa"/>
            <w:vAlign w:val="center"/>
          </w:tcPr>
          <w:p w14:paraId="26A0D811" w14:textId="77777777" w:rsidR="00B25DA3" w:rsidRDefault="00B25DA3">
            <w:pPr>
              <w:spacing w:after="0"/>
            </w:pPr>
          </w:p>
        </w:tc>
        <w:tc>
          <w:tcPr>
            <w:tcW w:w="2550" w:type="dxa"/>
            <w:vAlign w:val="center"/>
          </w:tcPr>
          <w:p w14:paraId="038DD7A6" w14:textId="77777777" w:rsidR="00B25DA3" w:rsidRDefault="00B25DA3">
            <w:pPr>
              <w:spacing w:after="0"/>
            </w:pPr>
          </w:p>
        </w:tc>
        <w:tc>
          <w:tcPr>
            <w:tcW w:w="2550" w:type="dxa"/>
            <w:vAlign w:val="center"/>
          </w:tcPr>
          <w:p w14:paraId="7396BC1D" w14:textId="77777777" w:rsidR="00B25DA3" w:rsidRDefault="00B25DA3">
            <w:pPr>
              <w:spacing w:after="0"/>
              <w:jc w:val="center"/>
            </w:pPr>
          </w:p>
        </w:tc>
      </w:tr>
      <w:tr w:rsidR="00B25DA3" w14:paraId="292E857A" w14:textId="77777777">
        <w:trPr>
          <w:jc w:val="center"/>
        </w:trPr>
        <w:tc>
          <w:tcPr>
            <w:tcW w:w="2550" w:type="dxa"/>
            <w:vAlign w:val="center"/>
          </w:tcPr>
          <w:p w14:paraId="525B1071" w14:textId="77777777" w:rsidR="00B25DA3" w:rsidRDefault="00000000">
            <w:pPr>
              <w:spacing w:after="0"/>
              <w:jc w:val="center"/>
            </w:pPr>
            <w:r>
              <w:rPr>
                <w:sz w:val="18"/>
              </w:rPr>
              <w:t>6</w:t>
            </w:r>
          </w:p>
        </w:tc>
        <w:tc>
          <w:tcPr>
            <w:tcW w:w="2550" w:type="dxa"/>
            <w:vAlign w:val="center"/>
          </w:tcPr>
          <w:p w14:paraId="0A92A9AD" w14:textId="77777777" w:rsidR="00B25DA3" w:rsidRDefault="00B25DA3">
            <w:pPr>
              <w:spacing w:after="0"/>
            </w:pPr>
          </w:p>
        </w:tc>
        <w:tc>
          <w:tcPr>
            <w:tcW w:w="2550" w:type="dxa"/>
            <w:vAlign w:val="center"/>
          </w:tcPr>
          <w:p w14:paraId="37841788" w14:textId="77777777" w:rsidR="00B25DA3" w:rsidRDefault="00B25DA3">
            <w:pPr>
              <w:spacing w:after="0"/>
            </w:pPr>
          </w:p>
        </w:tc>
        <w:tc>
          <w:tcPr>
            <w:tcW w:w="2550" w:type="dxa"/>
            <w:vAlign w:val="center"/>
          </w:tcPr>
          <w:p w14:paraId="61879365" w14:textId="77777777" w:rsidR="00B25DA3" w:rsidRDefault="00B25DA3">
            <w:pPr>
              <w:spacing w:after="0"/>
              <w:jc w:val="center"/>
            </w:pPr>
          </w:p>
        </w:tc>
      </w:tr>
      <w:tr w:rsidR="00B25DA3" w14:paraId="365A122E" w14:textId="77777777">
        <w:trPr>
          <w:jc w:val="center"/>
        </w:trPr>
        <w:tc>
          <w:tcPr>
            <w:tcW w:w="2550" w:type="dxa"/>
            <w:vAlign w:val="center"/>
          </w:tcPr>
          <w:p w14:paraId="78C34F7E" w14:textId="77777777" w:rsidR="00B25DA3" w:rsidRDefault="00000000">
            <w:pPr>
              <w:spacing w:after="0"/>
              <w:jc w:val="center"/>
            </w:pPr>
            <w:r>
              <w:rPr>
                <w:sz w:val="18"/>
              </w:rPr>
              <w:t>7</w:t>
            </w:r>
          </w:p>
        </w:tc>
        <w:tc>
          <w:tcPr>
            <w:tcW w:w="2550" w:type="dxa"/>
            <w:vAlign w:val="center"/>
          </w:tcPr>
          <w:p w14:paraId="77CD7B1F" w14:textId="77777777" w:rsidR="00B25DA3" w:rsidRDefault="00B25DA3">
            <w:pPr>
              <w:spacing w:after="0"/>
            </w:pPr>
          </w:p>
        </w:tc>
        <w:tc>
          <w:tcPr>
            <w:tcW w:w="2550" w:type="dxa"/>
            <w:vAlign w:val="center"/>
          </w:tcPr>
          <w:p w14:paraId="20F95943" w14:textId="77777777" w:rsidR="00B25DA3" w:rsidRDefault="00B25DA3">
            <w:pPr>
              <w:spacing w:after="0"/>
            </w:pPr>
          </w:p>
        </w:tc>
        <w:tc>
          <w:tcPr>
            <w:tcW w:w="2550" w:type="dxa"/>
            <w:vAlign w:val="center"/>
          </w:tcPr>
          <w:p w14:paraId="18E222B4" w14:textId="77777777" w:rsidR="00B25DA3" w:rsidRDefault="00B25DA3">
            <w:pPr>
              <w:spacing w:after="0"/>
              <w:jc w:val="center"/>
            </w:pPr>
          </w:p>
        </w:tc>
      </w:tr>
      <w:tr w:rsidR="00B25DA3" w14:paraId="08F7AF46" w14:textId="77777777">
        <w:trPr>
          <w:jc w:val="center"/>
        </w:trPr>
        <w:tc>
          <w:tcPr>
            <w:tcW w:w="2550" w:type="dxa"/>
            <w:vAlign w:val="center"/>
          </w:tcPr>
          <w:p w14:paraId="387850CB" w14:textId="77777777" w:rsidR="00B25DA3" w:rsidRDefault="00000000">
            <w:pPr>
              <w:spacing w:after="0"/>
              <w:jc w:val="center"/>
            </w:pPr>
            <w:r>
              <w:rPr>
                <w:sz w:val="18"/>
              </w:rPr>
              <w:t>8</w:t>
            </w:r>
          </w:p>
        </w:tc>
        <w:tc>
          <w:tcPr>
            <w:tcW w:w="2550" w:type="dxa"/>
            <w:vAlign w:val="center"/>
          </w:tcPr>
          <w:p w14:paraId="7AC04CAA" w14:textId="77777777" w:rsidR="00B25DA3" w:rsidRDefault="00B25DA3">
            <w:pPr>
              <w:spacing w:after="0"/>
            </w:pPr>
          </w:p>
        </w:tc>
        <w:tc>
          <w:tcPr>
            <w:tcW w:w="2550" w:type="dxa"/>
            <w:vAlign w:val="center"/>
          </w:tcPr>
          <w:p w14:paraId="3E4A1C8E" w14:textId="77777777" w:rsidR="00B25DA3" w:rsidRDefault="00B25DA3">
            <w:pPr>
              <w:spacing w:after="0"/>
            </w:pPr>
          </w:p>
        </w:tc>
        <w:tc>
          <w:tcPr>
            <w:tcW w:w="2550" w:type="dxa"/>
            <w:vAlign w:val="center"/>
          </w:tcPr>
          <w:p w14:paraId="3C3644BC" w14:textId="77777777" w:rsidR="00B25DA3" w:rsidRDefault="00B25DA3">
            <w:pPr>
              <w:spacing w:after="0"/>
              <w:jc w:val="center"/>
            </w:pPr>
          </w:p>
        </w:tc>
      </w:tr>
      <w:tr w:rsidR="00B25DA3" w14:paraId="7C4315F8" w14:textId="77777777">
        <w:trPr>
          <w:jc w:val="center"/>
        </w:trPr>
        <w:tc>
          <w:tcPr>
            <w:tcW w:w="2550" w:type="dxa"/>
            <w:vAlign w:val="center"/>
          </w:tcPr>
          <w:p w14:paraId="210BD524" w14:textId="77777777" w:rsidR="00B25DA3" w:rsidRDefault="00000000">
            <w:pPr>
              <w:spacing w:after="0"/>
              <w:jc w:val="center"/>
            </w:pPr>
            <w:r>
              <w:rPr>
                <w:sz w:val="18"/>
              </w:rPr>
              <w:t>9</w:t>
            </w:r>
          </w:p>
        </w:tc>
        <w:tc>
          <w:tcPr>
            <w:tcW w:w="2550" w:type="dxa"/>
            <w:vAlign w:val="center"/>
          </w:tcPr>
          <w:p w14:paraId="5DFC8F35" w14:textId="77777777" w:rsidR="00B25DA3" w:rsidRDefault="00B25DA3">
            <w:pPr>
              <w:spacing w:after="0"/>
            </w:pPr>
          </w:p>
        </w:tc>
        <w:tc>
          <w:tcPr>
            <w:tcW w:w="2550" w:type="dxa"/>
            <w:vAlign w:val="center"/>
          </w:tcPr>
          <w:p w14:paraId="3D0EC8E2" w14:textId="77777777" w:rsidR="00B25DA3" w:rsidRDefault="00B25DA3">
            <w:pPr>
              <w:spacing w:after="0"/>
            </w:pPr>
          </w:p>
        </w:tc>
        <w:tc>
          <w:tcPr>
            <w:tcW w:w="2550" w:type="dxa"/>
            <w:vAlign w:val="center"/>
          </w:tcPr>
          <w:p w14:paraId="7B3D5DC4" w14:textId="77777777" w:rsidR="00B25DA3" w:rsidRDefault="00B25DA3">
            <w:pPr>
              <w:spacing w:after="0"/>
              <w:jc w:val="center"/>
            </w:pPr>
          </w:p>
        </w:tc>
      </w:tr>
      <w:tr w:rsidR="00B25DA3" w14:paraId="0F8D99E0" w14:textId="77777777">
        <w:trPr>
          <w:jc w:val="center"/>
        </w:trPr>
        <w:tc>
          <w:tcPr>
            <w:tcW w:w="2550" w:type="dxa"/>
            <w:vAlign w:val="center"/>
          </w:tcPr>
          <w:p w14:paraId="34AECF58" w14:textId="77777777" w:rsidR="00B25DA3" w:rsidRDefault="00000000">
            <w:pPr>
              <w:spacing w:after="0"/>
              <w:jc w:val="center"/>
            </w:pPr>
            <w:r>
              <w:rPr>
                <w:sz w:val="18"/>
              </w:rPr>
              <w:t>10</w:t>
            </w:r>
          </w:p>
        </w:tc>
        <w:tc>
          <w:tcPr>
            <w:tcW w:w="2550" w:type="dxa"/>
            <w:vAlign w:val="center"/>
          </w:tcPr>
          <w:p w14:paraId="31552D60" w14:textId="77777777" w:rsidR="00B25DA3" w:rsidRDefault="00B25DA3">
            <w:pPr>
              <w:spacing w:after="0"/>
            </w:pPr>
          </w:p>
        </w:tc>
        <w:tc>
          <w:tcPr>
            <w:tcW w:w="2550" w:type="dxa"/>
            <w:vAlign w:val="center"/>
          </w:tcPr>
          <w:p w14:paraId="2BBA7D84" w14:textId="77777777" w:rsidR="00B25DA3" w:rsidRDefault="00B25DA3">
            <w:pPr>
              <w:spacing w:after="0"/>
            </w:pPr>
          </w:p>
        </w:tc>
        <w:tc>
          <w:tcPr>
            <w:tcW w:w="2550" w:type="dxa"/>
            <w:vAlign w:val="center"/>
          </w:tcPr>
          <w:p w14:paraId="2C6DE8ED" w14:textId="77777777" w:rsidR="00B25DA3" w:rsidRDefault="00B25DA3">
            <w:pPr>
              <w:spacing w:after="0"/>
              <w:jc w:val="center"/>
            </w:pPr>
          </w:p>
        </w:tc>
      </w:tr>
      <w:tr w:rsidR="00B25DA3" w14:paraId="7A2AC040" w14:textId="77777777">
        <w:trPr>
          <w:jc w:val="center"/>
        </w:trPr>
        <w:tc>
          <w:tcPr>
            <w:tcW w:w="2550" w:type="dxa"/>
            <w:vAlign w:val="center"/>
          </w:tcPr>
          <w:p w14:paraId="4654EEAE" w14:textId="77777777" w:rsidR="00B25DA3" w:rsidRDefault="00000000">
            <w:pPr>
              <w:spacing w:after="0"/>
              <w:jc w:val="center"/>
            </w:pPr>
            <w:r>
              <w:rPr>
                <w:sz w:val="18"/>
              </w:rPr>
              <w:t>11</w:t>
            </w:r>
          </w:p>
        </w:tc>
        <w:tc>
          <w:tcPr>
            <w:tcW w:w="2550" w:type="dxa"/>
            <w:vAlign w:val="center"/>
          </w:tcPr>
          <w:p w14:paraId="43556DEA" w14:textId="77777777" w:rsidR="00B25DA3" w:rsidRDefault="00B25DA3">
            <w:pPr>
              <w:spacing w:after="0"/>
            </w:pPr>
          </w:p>
        </w:tc>
        <w:tc>
          <w:tcPr>
            <w:tcW w:w="2550" w:type="dxa"/>
            <w:vAlign w:val="center"/>
          </w:tcPr>
          <w:p w14:paraId="3F6688A5" w14:textId="77777777" w:rsidR="00B25DA3" w:rsidRDefault="00B25DA3">
            <w:pPr>
              <w:spacing w:after="0"/>
            </w:pPr>
          </w:p>
        </w:tc>
        <w:tc>
          <w:tcPr>
            <w:tcW w:w="2550" w:type="dxa"/>
            <w:vAlign w:val="center"/>
          </w:tcPr>
          <w:p w14:paraId="5B94E53A" w14:textId="77777777" w:rsidR="00B25DA3" w:rsidRDefault="00B25DA3">
            <w:pPr>
              <w:spacing w:after="0"/>
              <w:jc w:val="center"/>
            </w:pPr>
          </w:p>
        </w:tc>
      </w:tr>
      <w:tr w:rsidR="00B25DA3" w14:paraId="2174304A" w14:textId="77777777">
        <w:trPr>
          <w:jc w:val="center"/>
        </w:trPr>
        <w:tc>
          <w:tcPr>
            <w:tcW w:w="2550" w:type="dxa"/>
            <w:vAlign w:val="center"/>
          </w:tcPr>
          <w:p w14:paraId="551E63D1" w14:textId="77777777" w:rsidR="00B25DA3" w:rsidRDefault="00000000">
            <w:pPr>
              <w:spacing w:after="0"/>
              <w:jc w:val="center"/>
            </w:pPr>
            <w:r>
              <w:rPr>
                <w:sz w:val="18"/>
              </w:rPr>
              <w:t>12</w:t>
            </w:r>
          </w:p>
        </w:tc>
        <w:tc>
          <w:tcPr>
            <w:tcW w:w="2550" w:type="dxa"/>
            <w:vAlign w:val="center"/>
          </w:tcPr>
          <w:p w14:paraId="09E8197A" w14:textId="77777777" w:rsidR="00B25DA3" w:rsidRDefault="00B25DA3">
            <w:pPr>
              <w:spacing w:after="0"/>
            </w:pPr>
          </w:p>
        </w:tc>
        <w:tc>
          <w:tcPr>
            <w:tcW w:w="2550" w:type="dxa"/>
            <w:vAlign w:val="center"/>
          </w:tcPr>
          <w:p w14:paraId="28261AEA" w14:textId="77777777" w:rsidR="00B25DA3" w:rsidRDefault="00B25DA3">
            <w:pPr>
              <w:spacing w:after="0"/>
            </w:pPr>
          </w:p>
        </w:tc>
        <w:tc>
          <w:tcPr>
            <w:tcW w:w="2550" w:type="dxa"/>
            <w:vAlign w:val="center"/>
          </w:tcPr>
          <w:p w14:paraId="58E34252" w14:textId="77777777" w:rsidR="00B25DA3" w:rsidRDefault="00B25DA3">
            <w:pPr>
              <w:spacing w:after="0"/>
              <w:jc w:val="center"/>
            </w:pPr>
          </w:p>
        </w:tc>
      </w:tr>
      <w:tr w:rsidR="00B25DA3" w14:paraId="0D3A7EFA" w14:textId="77777777">
        <w:trPr>
          <w:jc w:val="center"/>
        </w:trPr>
        <w:tc>
          <w:tcPr>
            <w:tcW w:w="2550" w:type="dxa"/>
            <w:vAlign w:val="center"/>
          </w:tcPr>
          <w:p w14:paraId="016D3AF6" w14:textId="77777777" w:rsidR="00B25DA3" w:rsidRDefault="00000000">
            <w:pPr>
              <w:spacing w:after="0"/>
              <w:jc w:val="center"/>
            </w:pPr>
            <w:r>
              <w:rPr>
                <w:sz w:val="18"/>
              </w:rPr>
              <w:t>13</w:t>
            </w:r>
          </w:p>
        </w:tc>
        <w:tc>
          <w:tcPr>
            <w:tcW w:w="2550" w:type="dxa"/>
            <w:vAlign w:val="center"/>
          </w:tcPr>
          <w:p w14:paraId="567BAC0F" w14:textId="77777777" w:rsidR="00B25DA3" w:rsidRDefault="00B25DA3">
            <w:pPr>
              <w:spacing w:after="0"/>
            </w:pPr>
          </w:p>
        </w:tc>
        <w:tc>
          <w:tcPr>
            <w:tcW w:w="2550" w:type="dxa"/>
            <w:vAlign w:val="center"/>
          </w:tcPr>
          <w:p w14:paraId="61849A3C" w14:textId="77777777" w:rsidR="00B25DA3" w:rsidRDefault="00B25DA3">
            <w:pPr>
              <w:spacing w:after="0"/>
            </w:pPr>
          </w:p>
        </w:tc>
        <w:tc>
          <w:tcPr>
            <w:tcW w:w="2550" w:type="dxa"/>
            <w:vAlign w:val="center"/>
          </w:tcPr>
          <w:p w14:paraId="371DCC7C" w14:textId="77777777" w:rsidR="00B25DA3" w:rsidRDefault="00B25DA3">
            <w:pPr>
              <w:spacing w:after="0"/>
              <w:jc w:val="center"/>
            </w:pPr>
          </w:p>
        </w:tc>
      </w:tr>
      <w:tr w:rsidR="00B25DA3" w14:paraId="2C53C60A" w14:textId="77777777">
        <w:trPr>
          <w:jc w:val="center"/>
        </w:trPr>
        <w:tc>
          <w:tcPr>
            <w:tcW w:w="2550" w:type="dxa"/>
            <w:vAlign w:val="center"/>
          </w:tcPr>
          <w:p w14:paraId="1825ECB4" w14:textId="77777777" w:rsidR="00B25DA3" w:rsidRDefault="00000000">
            <w:pPr>
              <w:spacing w:after="0"/>
              <w:jc w:val="center"/>
            </w:pPr>
            <w:r>
              <w:rPr>
                <w:sz w:val="18"/>
              </w:rPr>
              <w:t>14</w:t>
            </w:r>
          </w:p>
        </w:tc>
        <w:tc>
          <w:tcPr>
            <w:tcW w:w="2550" w:type="dxa"/>
            <w:vAlign w:val="center"/>
          </w:tcPr>
          <w:p w14:paraId="01F66B7E" w14:textId="77777777" w:rsidR="00B25DA3" w:rsidRDefault="00B25DA3">
            <w:pPr>
              <w:spacing w:after="0"/>
            </w:pPr>
          </w:p>
        </w:tc>
        <w:tc>
          <w:tcPr>
            <w:tcW w:w="2550" w:type="dxa"/>
            <w:vAlign w:val="center"/>
          </w:tcPr>
          <w:p w14:paraId="658679CB" w14:textId="77777777" w:rsidR="00B25DA3" w:rsidRDefault="00B25DA3">
            <w:pPr>
              <w:spacing w:after="0"/>
            </w:pPr>
          </w:p>
        </w:tc>
        <w:tc>
          <w:tcPr>
            <w:tcW w:w="2550" w:type="dxa"/>
            <w:vAlign w:val="center"/>
          </w:tcPr>
          <w:p w14:paraId="72FB435A" w14:textId="77777777" w:rsidR="00B25DA3" w:rsidRDefault="00B25DA3">
            <w:pPr>
              <w:spacing w:after="0"/>
              <w:jc w:val="center"/>
            </w:pPr>
          </w:p>
        </w:tc>
      </w:tr>
      <w:tr w:rsidR="00B25DA3" w14:paraId="1E463DDB" w14:textId="77777777">
        <w:trPr>
          <w:jc w:val="center"/>
        </w:trPr>
        <w:tc>
          <w:tcPr>
            <w:tcW w:w="2550" w:type="dxa"/>
            <w:vAlign w:val="center"/>
          </w:tcPr>
          <w:p w14:paraId="24E1284E" w14:textId="77777777" w:rsidR="00B25DA3" w:rsidRDefault="00000000">
            <w:pPr>
              <w:spacing w:after="0"/>
              <w:jc w:val="center"/>
            </w:pPr>
            <w:r>
              <w:rPr>
                <w:sz w:val="18"/>
              </w:rPr>
              <w:t>15</w:t>
            </w:r>
          </w:p>
        </w:tc>
        <w:tc>
          <w:tcPr>
            <w:tcW w:w="2550" w:type="dxa"/>
            <w:vAlign w:val="center"/>
          </w:tcPr>
          <w:p w14:paraId="6CD3F46D" w14:textId="77777777" w:rsidR="00B25DA3" w:rsidRDefault="00B25DA3">
            <w:pPr>
              <w:spacing w:after="0"/>
            </w:pPr>
          </w:p>
        </w:tc>
        <w:tc>
          <w:tcPr>
            <w:tcW w:w="2550" w:type="dxa"/>
            <w:vAlign w:val="center"/>
          </w:tcPr>
          <w:p w14:paraId="1A54ED5D" w14:textId="77777777" w:rsidR="00B25DA3" w:rsidRDefault="00B25DA3">
            <w:pPr>
              <w:spacing w:after="0"/>
            </w:pPr>
          </w:p>
        </w:tc>
        <w:tc>
          <w:tcPr>
            <w:tcW w:w="2550" w:type="dxa"/>
            <w:vAlign w:val="center"/>
          </w:tcPr>
          <w:p w14:paraId="4722D4B0" w14:textId="77777777" w:rsidR="00B25DA3" w:rsidRDefault="00B25DA3">
            <w:pPr>
              <w:spacing w:after="0"/>
              <w:jc w:val="center"/>
            </w:pPr>
          </w:p>
        </w:tc>
      </w:tr>
      <w:tr w:rsidR="00B25DA3" w14:paraId="46698D24" w14:textId="77777777">
        <w:trPr>
          <w:jc w:val="center"/>
        </w:trPr>
        <w:tc>
          <w:tcPr>
            <w:tcW w:w="2550" w:type="dxa"/>
            <w:vAlign w:val="center"/>
          </w:tcPr>
          <w:p w14:paraId="07BFACD7" w14:textId="77777777" w:rsidR="00B25DA3" w:rsidRDefault="00000000">
            <w:pPr>
              <w:spacing w:after="0"/>
              <w:jc w:val="center"/>
            </w:pPr>
            <w:r>
              <w:rPr>
                <w:sz w:val="18"/>
              </w:rPr>
              <w:t>16</w:t>
            </w:r>
          </w:p>
        </w:tc>
        <w:tc>
          <w:tcPr>
            <w:tcW w:w="2550" w:type="dxa"/>
            <w:vAlign w:val="center"/>
          </w:tcPr>
          <w:p w14:paraId="5F566302" w14:textId="77777777" w:rsidR="00B25DA3" w:rsidRDefault="00B25DA3">
            <w:pPr>
              <w:spacing w:after="0"/>
            </w:pPr>
          </w:p>
        </w:tc>
        <w:tc>
          <w:tcPr>
            <w:tcW w:w="2550" w:type="dxa"/>
            <w:vAlign w:val="center"/>
          </w:tcPr>
          <w:p w14:paraId="102138B1" w14:textId="77777777" w:rsidR="00B25DA3" w:rsidRDefault="00B25DA3">
            <w:pPr>
              <w:spacing w:after="0"/>
            </w:pPr>
          </w:p>
        </w:tc>
        <w:tc>
          <w:tcPr>
            <w:tcW w:w="2550" w:type="dxa"/>
            <w:vAlign w:val="center"/>
          </w:tcPr>
          <w:p w14:paraId="6588A688" w14:textId="77777777" w:rsidR="00B25DA3" w:rsidRDefault="00B25DA3">
            <w:pPr>
              <w:spacing w:after="0"/>
              <w:jc w:val="center"/>
            </w:pPr>
          </w:p>
        </w:tc>
      </w:tr>
      <w:tr w:rsidR="00B25DA3" w14:paraId="0A71DF78" w14:textId="77777777">
        <w:trPr>
          <w:jc w:val="center"/>
        </w:trPr>
        <w:tc>
          <w:tcPr>
            <w:tcW w:w="2550" w:type="dxa"/>
            <w:vAlign w:val="center"/>
          </w:tcPr>
          <w:p w14:paraId="5A5880D5" w14:textId="77777777" w:rsidR="00B25DA3" w:rsidRDefault="00000000">
            <w:pPr>
              <w:spacing w:after="0"/>
              <w:jc w:val="center"/>
            </w:pPr>
            <w:r>
              <w:rPr>
                <w:sz w:val="18"/>
              </w:rPr>
              <w:t>17</w:t>
            </w:r>
          </w:p>
        </w:tc>
        <w:tc>
          <w:tcPr>
            <w:tcW w:w="2550" w:type="dxa"/>
            <w:vAlign w:val="center"/>
          </w:tcPr>
          <w:p w14:paraId="105354A8" w14:textId="77777777" w:rsidR="00B25DA3" w:rsidRDefault="00B25DA3">
            <w:pPr>
              <w:spacing w:after="0"/>
            </w:pPr>
          </w:p>
        </w:tc>
        <w:tc>
          <w:tcPr>
            <w:tcW w:w="2550" w:type="dxa"/>
            <w:vAlign w:val="center"/>
          </w:tcPr>
          <w:p w14:paraId="67E36C5F" w14:textId="77777777" w:rsidR="00B25DA3" w:rsidRDefault="00B25DA3">
            <w:pPr>
              <w:spacing w:after="0"/>
            </w:pPr>
          </w:p>
        </w:tc>
        <w:tc>
          <w:tcPr>
            <w:tcW w:w="2550" w:type="dxa"/>
            <w:vAlign w:val="center"/>
          </w:tcPr>
          <w:p w14:paraId="1AC17352" w14:textId="77777777" w:rsidR="00B25DA3" w:rsidRDefault="00B25DA3">
            <w:pPr>
              <w:spacing w:after="0"/>
              <w:jc w:val="center"/>
            </w:pPr>
          </w:p>
        </w:tc>
      </w:tr>
      <w:tr w:rsidR="00B25DA3" w14:paraId="680976FE" w14:textId="77777777">
        <w:trPr>
          <w:jc w:val="center"/>
        </w:trPr>
        <w:tc>
          <w:tcPr>
            <w:tcW w:w="2550" w:type="dxa"/>
            <w:vAlign w:val="center"/>
          </w:tcPr>
          <w:p w14:paraId="4D96A76E" w14:textId="77777777" w:rsidR="00B25DA3" w:rsidRDefault="00000000">
            <w:pPr>
              <w:spacing w:after="0"/>
              <w:jc w:val="center"/>
            </w:pPr>
            <w:r>
              <w:rPr>
                <w:sz w:val="18"/>
              </w:rPr>
              <w:t>18</w:t>
            </w:r>
          </w:p>
        </w:tc>
        <w:tc>
          <w:tcPr>
            <w:tcW w:w="2550" w:type="dxa"/>
            <w:vAlign w:val="center"/>
          </w:tcPr>
          <w:p w14:paraId="27A20094" w14:textId="77777777" w:rsidR="00B25DA3" w:rsidRDefault="00B25DA3">
            <w:pPr>
              <w:spacing w:after="0"/>
            </w:pPr>
          </w:p>
        </w:tc>
        <w:tc>
          <w:tcPr>
            <w:tcW w:w="2550" w:type="dxa"/>
            <w:vAlign w:val="center"/>
          </w:tcPr>
          <w:p w14:paraId="0CFCEA89" w14:textId="77777777" w:rsidR="00B25DA3" w:rsidRDefault="00B25DA3">
            <w:pPr>
              <w:spacing w:after="0"/>
            </w:pPr>
          </w:p>
        </w:tc>
        <w:tc>
          <w:tcPr>
            <w:tcW w:w="2550" w:type="dxa"/>
            <w:vAlign w:val="center"/>
          </w:tcPr>
          <w:p w14:paraId="5DBE4928" w14:textId="77777777" w:rsidR="00B25DA3" w:rsidRDefault="00B25DA3">
            <w:pPr>
              <w:spacing w:after="0"/>
              <w:jc w:val="center"/>
            </w:pPr>
          </w:p>
        </w:tc>
      </w:tr>
      <w:tr w:rsidR="00B25DA3" w14:paraId="5CC88BF5" w14:textId="77777777">
        <w:trPr>
          <w:jc w:val="center"/>
        </w:trPr>
        <w:tc>
          <w:tcPr>
            <w:tcW w:w="2550" w:type="dxa"/>
            <w:vAlign w:val="center"/>
          </w:tcPr>
          <w:p w14:paraId="4E26EAF4" w14:textId="77777777" w:rsidR="00B25DA3" w:rsidRDefault="00000000">
            <w:pPr>
              <w:spacing w:after="0"/>
              <w:jc w:val="center"/>
            </w:pPr>
            <w:r>
              <w:rPr>
                <w:sz w:val="18"/>
              </w:rPr>
              <w:t>19</w:t>
            </w:r>
          </w:p>
        </w:tc>
        <w:tc>
          <w:tcPr>
            <w:tcW w:w="2550" w:type="dxa"/>
            <w:vAlign w:val="center"/>
          </w:tcPr>
          <w:p w14:paraId="46107612" w14:textId="77777777" w:rsidR="00B25DA3" w:rsidRDefault="00B25DA3">
            <w:pPr>
              <w:spacing w:after="0"/>
            </w:pPr>
          </w:p>
        </w:tc>
        <w:tc>
          <w:tcPr>
            <w:tcW w:w="2550" w:type="dxa"/>
            <w:vAlign w:val="center"/>
          </w:tcPr>
          <w:p w14:paraId="008E6BCE" w14:textId="77777777" w:rsidR="00B25DA3" w:rsidRDefault="00B25DA3">
            <w:pPr>
              <w:spacing w:after="0"/>
            </w:pPr>
          </w:p>
        </w:tc>
        <w:tc>
          <w:tcPr>
            <w:tcW w:w="2550" w:type="dxa"/>
            <w:vAlign w:val="center"/>
          </w:tcPr>
          <w:p w14:paraId="72CA7A73" w14:textId="77777777" w:rsidR="00B25DA3" w:rsidRDefault="00B25DA3">
            <w:pPr>
              <w:spacing w:after="0"/>
              <w:jc w:val="center"/>
            </w:pPr>
          </w:p>
        </w:tc>
      </w:tr>
      <w:tr w:rsidR="00B25DA3" w14:paraId="20E11A9A" w14:textId="77777777">
        <w:trPr>
          <w:jc w:val="center"/>
        </w:trPr>
        <w:tc>
          <w:tcPr>
            <w:tcW w:w="2550" w:type="dxa"/>
            <w:vAlign w:val="center"/>
          </w:tcPr>
          <w:p w14:paraId="14AE16E4" w14:textId="77777777" w:rsidR="00B25DA3" w:rsidRDefault="00000000">
            <w:pPr>
              <w:spacing w:after="0"/>
              <w:jc w:val="center"/>
            </w:pPr>
            <w:r>
              <w:rPr>
                <w:sz w:val="18"/>
              </w:rPr>
              <w:t>20</w:t>
            </w:r>
          </w:p>
        </w:tc>
        <w:tc>
          <w:tcPr>
            <w:tcW w:w="2550" w:type="dxa"/>
            <w:vAlign w:val="center"/>
          </w:tcPr>
          <w:p w14:paraId="75B0D6FB" w14:textId="77777777" w:rsidR="00B25DA3" w:rsidRDefault="00B25DA3">
            <w:pPr>
              <w:spacing w:after="0"/>
            </w:pPr>
          </w:p>
        </w:tc>
        <w:tc>
          <w:tcPr>
            <w:tcW w:w="2550" w:type="dxa"/>
            <w:vAlign w:val="center"/>
          </w:tcPr>
          <w:p w14:paraId="1C345731" w14:textId="77777777" w:rsidR="00B25DA3" w:rsidRDefault="00B25DA3">
            <w:pPr>
              <w:spacing w:after="0"/>
            </w:pPr>
          </w:p>
        </w:tc>
        <w:tc>
          <w:tcPr>
            <w:tcW w:w="2550" w:type="dxa"/>
            <w:vAlign w:val="center"/>
          </w:tcPr>
          <w:p w14:paraId="1F01BDF5" w14:textId="77777777" w:rsidR="00B25DA3" w:rsidRDefault="00B25DA3">
            <w:pPr>
              <w:spacing w:after="0"/>
              <w:jc w:val="center"/>
            </w:pPr>
          </w:p>
        </w:tc>
      </w:tr>
      <w:tr w:rsidR="00B25DA3" w14:paraId="6E9625FC" w14:textId="77777777">
        <w:trPr>
          <w:jc w:val="center"/>
        </w:trPr>
        <w:tc>
          <w:tcPr>
            <w:tcW w:w="2550" w:type="dxa"/>
            <w:vAlign w:val="center"/>
          </w:tcPr>
          <w:p w14:paraId="76C63B11" w14:textId="77777777" w:rsidR="00B25DA3" w:rsidRDefault="00000000">
            <w:pPr>
              <w:spacing w:after="0"/>
              <w:jc w:val="center"/>
            </w:pPr>
            <w:r>
              <w:rPr>
                <w:sz w:val="18"/>
              </w:rPr>
              <w:t>21</w:t>
            </w:r>
          </w:p>
        </w:tc>
        <w:tc>
          <w:tcPr>
            <w:tcW w:w="2550" w:type="dxa"/>
            <w:vAlign w:val="center"/>
          </w:tcPr>
          <w:p w14:paraId="2DD4F310" w14:textId="77777777" w:rsidR="00B25DA3" w:rsidRDefault="00B25DA3">
            <w:pPr>
              <w:spacing w:after="0"/>
            </w:pPr>
          </w:p>
        </w:tc>
        <w:tc>
          <w:tcPr>
            <w:tcW w:w="2550" w:type="dxa"/>
            <w:vAlign w:val="center"/>
          </w:tcPr>
          <w:p w14:paraId="5D7D7844" w14:textId="77777777" w:rsidR="00B25DA3" w:rsidRDefault="00B25DA3">
            <w:pPr>
              <w:spacing w:after="0"/>
            </w:pPr>
          </w:p>
        </w:tc>
        <w:tc>
          <w:tcPr>
            <w:tcW w:w="2550" w:type="dxa"/>
            <w:vAlign w:val="center"/>
          </w:tcPr>
          <w:p w14:paraId="317B9F2C" w14:textId="77777777" w:rsidR="00B25DA3" w:rsidRDefault="00B25DA3">
            <w:pPr>
              <w:spacing w:after="0"/>
              <w:jc w:val="center"/>
            </w:pPr>
          </w:p>
        </w:tc>
      </w:tr>
      <w:tr w:rsidR="00B25DA3" w14:paraId="088810DF" w14:textId="77777777">
        <w:trPr>
          <w:jc w:val="center"/>
        </w:trPr>
        <w:tc>
          <w:tcPr>
            <w:tcW w:w="2550" w:type="dxa"/>
            <w:vAlign w:val="center"/>
          </w:tcPr>
          <w:p w14:paraId="113C2DEF" w14:textId="77777777" w:rsidR="00B25DA3" w:rsidRDefault="00000000">
            <w:pPr>
              <w:spacing w:after="0"/>
              <w:jc w:val="center"/>
            </w:pPr>
            <w:r>
              <w:rPr>
                <w:sz w:val="18"/>
              </w:rPr>
              <w:t>22</w:t>
            </w:r>
          </w:p>
        </w:tc>
        <w:tc>
          <w:tcPr>
            <w:tcW w:w="2550" w:type="dxa"/>
            <w:vAlign w:val="center"/>
          </w:tcPr>
          <w:p w14:paraId="4CBAE731" w14:textId="77777777" w:rsidR="00B25DA3" w:rsidRDefault="00B25DA3">
            <w:pPr>
              <w:spacing w:after="0"/>
            </w:pPr>
          </w:p>
        </w:tc>
        <w:tc>
          <w:tcPr>
            <w:tcW w:w="2550" w:type="dxa"/>
            <w:vAlign w:val="center"/>
          </w:tcPr>
          <w:p w14:paraId="39441393" w14:textId="77777777" w:rsidR="00B25DA3" w:rsidRDefault="00B25DA3">
            <w:pPr>
              <w:spacing w:after="0"/>
            </w:pPr>
          </w:p>
        </w:tc>
        <w:tc>
          <w:tcPr>
            <w:tcW w:w="2550" w:type="dxa"/>
            <w:vAlign w:val="center"/>
          </w:tcPr>
          <w:p w14:paraId="03AFC0E7" w14:textId="77777777" w:rsidR="00B25DA3" w:rsidRDefault="00B25DA3">
            <w:pPr>
              <w:spacing w:after="0"/>
              <w:jc w:val="center"/>
            </w:pPr>
          </w:p>
        </w:tc>
      </w:tr>
      <w:tr w:rsidR="00B25DA3" w14:paraId="2CF74709" w14:textId="77777777">
        <w:trPr>
          <w:jc w:val="center"/>
        </w:trPr>
        <w:tc>
          <w:tcPr>
            <w:tcW w:w="2550" w:type="dxa"/>
            <w:vAlign w:val="center"/>
          </w:tcPr>
          <w:p w14:paraId="66FC0244" w14:textId="77777777" w:rsidR="00B25DA3" w:rsidRDefault="00000000">
            <w:pPr>
              <w:spacing w:after="0"/>
              <w:jc w:val="center"/>
            </w:pPr>
            <w:r>
              <w:rPr>
                <w:sz w:val="18"/>
              </w:rPr>
              <w:t>23</w:t>
            </w:r>
          </w:p>
        </w:tc>
        <w:tc>
          <w:tcPr>
            <w:tcW w:w="2550" w:type="dxa"/>
            <w:vAlign w:val="center"/>
          </w:tcPr>
          <w:p w14:paraId="6CEFE0F0" w14:textId="77777777" w:rsidR="00B25DA3" w:rsidRDefault="00B25DA3">
            <w:pPr>
              <w:spacing w:after="0"/>
            </w:pPr>
          </w:p>
        </w:tc>
        <w:tc>
          <w:tcPr>
            <w:tcW w:w="2550" w:type="dxa"/>
            <w:vAlign w:val="center"/>
          </w:tcPr>
          <w:p w14:paraId="49954927" w14:textId="77777777" w:rsidR="00B25DA3" w:rsidRDefault="00B25DA3">
            <w:pPr>
              <w:spacing w:after="0"/>
            </w:pPr>
          </w:p>
        </w:tc>
        <w:tc>
          <w:tcPr>
            <w:tcW w:w="2550" w:type="dxa"/>
            <w:vAlign w:val="center"/>
          </w:tcPr>
          <w:p w14:paraId="7F2441A5" w14:textId="77777777" w:rsidR="00B25DA3" w:rsidRDefault="00B25DA3">
            <w:pPr>
              <w:spacing w:after="0"/>
              <w:jc w:val="center"/>
            </w:pPr>
          </w:p>
        </w:tc>
      </w:tr>
      <w:tr w:rsidR="00B25DA3" w14:paraId="749A9D5F" w14:textId="77777777">
        <w:trPr>
          <w:jc w:val="center"/>
        </w:trPr>
        <w:tc>
          <w:tcPr>
            <w:tcW w:w="2550" w:type="dxa"/>
            <w:vAlign w:val="center"/>
          </w:tcPr>
          <w:p w14:paraId="256CF3EC" w14:textId="77777777" w:rsidR="00B25DA3" w:rsidRDefault="00000000">
            <w:pPr>
              <w:spacing w:after="0"/>
              <w:jc w:val="center"/>
            </w:pPr>
            <w:r>
              <w:rPr>
                <w:sz w:val="18"/>
              </w:rPr>
              <w:t>24</w:t>
            </w:r>
          </w:p>
        </w:tc>
        <w:tc>
          <w:tcPr>
            <w:tcW w:w="2550" w:type="dxa"/>
            <w:vAlign w:val="center"/>
          </w:tcPr>
          <w:p w14:paraId="5FD65B6E" w14:textId="77777777" w:rsidR="00B25DA3" w:rsidRDefault="00B25DA3">
            <w:pPr>
              <w:spacing w:after="0"/>
            </w:pPr>
          </w:p>
        </w:tc>
        <w:tc>
          <w:tcPr>
            <w:tcW w:w="2550" w:type="dxa"/>
            <w:vAlign w:val="center"/>
          </w:tcPr>
          <w:p w14:paraId="3D7E7BBA" w14:textId="77777777" w:rsidR="00B25DA3" w:rsidRDefault="00B25DA3">
            <w:pPr>
              <w:spacing w:after="0"/>
            </w:pPr>
          </w:p>
        </w:tc>
        <w:tc>
          <w:tcPr>
            <w:tcW w:w="2550" w:type="dxa"/>
            <w:vAlign w:val="center"/>
          </w:tcPr>
          <w:p w14:paraId="385D7692" w14:textId="77777777" w:rsidR="00B25DA3" w:rsidRDefault="00B25DA3">
            <w:pPr>
              <w:spacing w:after="0"/>
              <w:jc w:val="center"/>
            </w:pPr>
          </w:p>
        </w:tc>
      </w:tr>
      <w:tr w:rsidR="00B25DA3" w14:paraId="613F0818" w14:textId="77777777">
        <w:trPr>
          <w:jc w:val="center"/>
        </w:trPr>
        <w:tc>
          <w:tcPr>
            <w:tcW w:w="2550" w:type="dxa"/>
            <w:vAlign w:val="center"/>
          </w:tcPr>
          <w:p w14:paraId="6A9439A6" w14:textId="77777777" w:rsidR="00B25DA3" w:rsidRDefault="00000000">
            <w:pPr>
              <w:spacing w:after="0"/>
              <w:jc w:val="center"/>
            </w:pPr>
            <w:r>
              <w:rPr>
                <w:sz w:val="18"/>
              </w:rPr>
              <w:t>25</w:t>
            </w:r>
          </w:p>
        </w:tc>
        <w:tc>
          <w:tcPr>
            <w:tcW w:w="2550" w:type="dxa"/>
            <w:vAlign w:val="center"/>
          </w:tcPr>
          <w:p w14:paraId="5374841F" w14:textId="77777777" w:rsidR="00B25DA3" w:rsidRDefault="00B25DA3">
            <w:pPr>
              <w:spacing w:after="0"/>
            </w:pPr>
          </w:p>
        </w:tc>
        <w:tc>
          <w:tcPr>
            <w:tcW w:w="2550" w:type="dxa"/>
            <w:vAlign w:val="center"/>
          </w:tcPr>
          <w:p w14:paraId="37FD8BE7" w14:textId="77777777" w:rsidR="00B25DA3" w:rsidRDefault="00B25DA3">
            <w:pPr>
              <w:spacing w:after="0"/>
            </w:pPr>
          </w:p>
        </w:tc>
        <w:tc>
          <w:tcPr>
            <w:tcW w:w="2550" w:type="dxa"/>
            <w:vAlign w:val="center"/>
          </w:tcPr>
          <w:p w14:paraId="14ECF350" w14:textId="77777777" w:rsidR="00B25DA3" w:rsidRDefault="00B25DA3">
            <w:pPr>
              <w:spacing w:after="0"/>
              <w:jc w:val="center"/>
            </w:pPr>
          </w:p>
        </w:tc>
      </w:tr>
      <w:tr w:rsidR="00B25DA3" w14:paraId="6C843A15" w14:textId="77777777">
        <w:trPr>
          <w:jc w:val="center"/>
        </w:trPr>
        <w:tc>
          <w:tcPr>
            <w:tcW w:w="2550" w:type="dxa"/>
            <w:vAlign w:val="center"/>
          </w:tcPr>
          <w:p w14:paraId="4A267E39" w14:textId="77777777" w:rsidR="00B25DA3" w:rsidRDefault="00000000">
            <w:pPr>
              <w:spacing w:after="0"/>
              <w:jc w:val="center"/>
            </w:pPr>
            <w:r>
              <w:rPr>
                <w:sz w:val="18"/>
              </w:rPr>
              <w:t>26</w:t>
            </w:r>
          </w:p>
        </w:tc>
        <w:tc>
          <w:tcPr>
            <w:tcW w:w="2550" w:type="dxa"/>
            <w:vAlign w:val="center"/>
          </w:tcPr>
          <w:p w14:paraId="41C53410" w14:textId="77777777" w:rsidR="00B25DA3" w:rsidRDefault="00B25DA3">
            <w:pPr>
              <w:spacing w:after="0"/>
            </w:pPr>
          </w:p>
        </w:tc>
        <w:tc>
          <w:tcPr>
            <w:tcW w:w="2550" w:type="dxa"/>
            <w:vAlign w:val="center"/>
          </w:tcPr>
          <w:p w14:paraId="456B1E1B" w14:textId="77777777" w:rsidR="00B25DA3" w:rsidRDefault="00B25DA3">
            <w:pPr>
              <w:spacing w:after="0"/>
            </w:pPr>
          </w:p>
        </w:tc>
        <w:tc>
          <w:tcPr>
            <w:tcW w:w="2550" w:type="dxa"/>
            <w:vAlign w:val="center"/>
          </w:tcPr>
          <w:p w14:paraId="396ED8E9" w14:textId="77777777" w:rsidR="00B25DA3" w:rsidRDefault="00B25DA3">
            <w:pPr>
              <w:spacing w:after="0"/>
              <w:jc w:val="center"/>
            </w:pPr>
          </w:p>
        </w:tc>
      </w:tr>
      <w:tr w:rsidR="00B25DA3" w14:paraId="025106F2" w14:textId="77777777">
        <w:trPr>
          <w:jc w:val="center"/>
        </w:trPr>
        <w:tc>
          <w:tcPr>
            <w:tcW w:w="2550" w:type="dxa"/>
            <w:vAlign w:val="center"/>
          </w:tcPr>
          <w:p w14:paraId="27B536DC" w14:textId="77777777" w:rsidR="00B25DA3" w:rsidRDefault="00000000">
            <w:pPr>
              <w:spacing w:after="0"/>
              <w:jc w:val="center"/>
            </w:pPr>
            <w:r>
              <w:rPr>
                <w:sz w:val="18"/>
              </w:rPr>
              <w:t>27</w:t>
            </w:r>
          </w:p>
        </w:tc>
        <w:tc>
          <w:tcPr>
            <w:tcW w:w="2550" w:type="dxa"/>
            <w:vAlign w:val="center"/>
          </w:tcPr>
          <w:p w14:paraId="6E0659E1" w14:textId="77777777" w:rsidR="00B25DA3" w:rsidRDefault="00B25DA3">
            <w:pPr>
              <w:spacing w:after="0"/>
            </w:pPr>
          </w:p>
        </w:tc>
        <w:tc>
          <w:tcPr>
            <w:tcW w:w="2550" w:type="dxa"/>
            <w:vAlign w:val="center"/>
          </w:tcPr>
          <w:p w14:paraId="04B30347" w14:textId="77777777" w:rsidR="00B25DA3" w:rsidRDefault="00B25DA3">
            <w:pPr>
              <w:spacing w:after="0"/>
            </w:pPr>
          </w:p>
        </w:tc>
        <w:tc>
          <w:tcPr>
            <w:tcW w:w="2550" w:type="dxa"/>
            <w:vAlign w:val="center"/>
          </w:tcPr>
          <w:p w14:paraId="62917C0E" w14:textId="77777777" w:rsidR="00B25DA3" w:rsidRDefault="00B25DA3">
            <w:pPr>
              <w:spacing w:after="0"/>
              <w:jc w:val="center"/>
            </w:pPr>
          </w:p>
        </w:tc>
      </w:tr>
      <w:tr w:rsidR="00B25DA3" w14:paraId="5F195FBA" w14:textId="77777777">
        <w:trPr>
          <w:jc w:val="center"/>
        </w:trPr>
        <w:tc>
          <w:tcPr>
            <w:tcW w:w="2550" w:type="dxa"/>
            <w:vAlign w:val="center"/>
          </w:tcPr>
          <w:p w14:paraId="79842DEE" w14:textId="77777777" w:rsidR="00B25DA3" w:rsidRDefault="00000000">
            <w:pPr>
              <w:spacing w:after="0"/>
              <w:jc w:val="center"/>
            </w:pPr>
            <w:r>
              <w:rPr>
                <w:sz w:val="18"/>
              </w:rPr>
              <w:t>28</w:t>
            </w:r>
          </w:p>
        </w:tc>
        <w:tc>
          <w:tcPr>
            <w:tcW w:w="2550" w:type="dxa"/>
            <w:vAlign w:val="center"/>
          </w:tcPr>
          <w:p w14:paraId="5EE2F042" w14:textId="77777777" w:rsidR="00B25DA3" w:rsidRDefault="00B25DA3">
            <w:pPr>
              <w:spacing w:after="0"/>
            </w:pPr>
          </w:p>
        </w:tc>
        <w:tc>
          <w:tcPr>
            <w:tcW w:w="2550" w:type="dxa"/>
            <w:vAlign w:val="center"/>
          </w:tcPr>
          <w:p w14:paraId="4327FB01" w14:textId="77777777" w:rsidR="00B25DA3" w:rsidRDefault="00B25DA3">
            <w:pPr>
              <w:spacing w:after="0"/>
            </w:pPr>
          </w:p>
        </w:tc>
        <w:tc>
          <w:tcPr>
            <w:tcW w:w="2550" w:type="dxa"/>
            <w:vAlign w:val="center"/>
          </w:tcPr>
          <w:p w14:paraId="6FD525D5" w14:textId="77777777" w:rsidR="00B25DA3" w:rsidRDefault="00B25DA3">
            <w:pPr>
              <w:spacing w:after="0"/>
              <w:jc w:val="center"/>
            </w:pPr>
          </w:p>
        </w:tc>
      </w:tr>
      <w:tr w:rsidR="00B25DA3" w14:paraId="3181E863" w14:textId="77777777">
        <w:trPr>
          <w:jc w:val="center"/>
        </w:trPr>
        <w:tc>
          <w:tcPr>
            <w:tcW w:w="2550" w:type="dxa"/>
            <w:vAlign w:val="center"/>
          </w:tcPr>
          <w:p w14:paraId="6B7A4C71" w14:textId="77777777" w:rsidR="00B25DA3" w:rsidRDefault="00000000">
            <w:pPr>
              <w:spacing w:after="0"/>
              <w:jc w:val="center"/>
            </w:pPr>
            <w:r>
              <w:rPr>
                <w:sz w:val="18"/>
              </w:rPr>
              <w:t>29</w:t>
            </w:r>
          </w:p>
        </w:tc>
        <w:tc>
          <w:tcPr>
            <w:tcW w:w="2550" w:type="dxa"/>
            <w:vAlign w:val="center"/>
          </w:tcPr>
          <w:p w14:paraId="4DD37E24" w14:textId="77777777" w:rsidR="00B25DA3" w:rsidRDefault="00B25DA3">
            <w:pPr>
              <w:spacing w:after="0"/>
            </w:pPr>
          </w:p>
        </w:tc>
        <w:tc>
          <w:tcPr>
            <w:tcW w:w="2550" w:type="dxa"/>
            <w:vAlign w:val="center"/>
          </w:tcPr>
          <w:p w14:paraId="459B04EB" w14:textId="77777777" w:rsidR="00B25DA3" w:rsidRDefault="00B25DA3">
            <w:pPr>
              <w:spacing w:after="0"/>
            </w:pPr>
          </w:p>
        </w:tc>
        <w:tc>
          <w:tcPr>
            <w:tcW w:w="2550" w:type="dxa"/>
            <w:vAlign w:val="center"/>
          </w:tcPr>
          <w:p w14:paraId="67187D0A" w14:textId="77777777" w:rsidR="00B25DA3" w:rsidRDefault="00B25DA3">
            <w:pPr>
              <w:spacing w:after="0"/>
              <w:jc w:val="center"/>
            </w:pPr>
          </w:p>
        </w:tc>
      </w:tr>
      <w:tr w:rsidR="00B25DA3" w14:paraId="7EB1D96C" w14:textId="77777777">
        <w:trPr>
          <w:jc w:val="center"/>
        </w:trPr>
        <w:tc>
          <w:tcPr>
            <w:tcW w:w="2550" w:type="dxa"/>
            <w:vAlign w:val="center"/>
          </w:tcPr>
          <w:p w14:paraId="5FBCEC30" w14:textId="77777777" w:rsidR="00B25DA3" w:rsidRDefault="00000000">
            <w:pPr>
              <w:spacing w:after="0"/>
              <w:jc w:val="center"/>
            </w:pPr>
            <w:r>
              <w:rPr>
                <w:sz w:val="18"/>
              </w:rPr>
              <w:t>30</w:t>
            </w:r>
          </w:p>
        </w:tc>
        <w:tc>
          <w:tcPr>
            <w:tcW w:w="2550" w:type="dxa"/>
            <w:vAlign w:val="center"/>
          </w:tcPr>
          <w:p w14:paraId="6DBDDF8D" w14:textId="77777777" w:rsidR="00B25DA3" w:rsidRDefault="00B25DA3">
            <w:pPr>
              <w:spacing w:after="0"/>
            </w:pPr>
          </w:p>
        </w:tc>
        <w:tc>
          <w:tcPr>
            <w:tcW w:w="2550" w:type="dxa"/>
            <w:vAlign w:val="center"/>
          </w:tcPr>
          <w:p w14:paraId="28361691" w14:textId="77777777" w:rsidR="00B25DA3" w:rsidRDefault="00B25DA3">
            <w:pPr>
              <w:spacing w:after="0"/>
            </w:pPr>
          </w:p>
        </w:tc>
        <w:tc>
          <w:tcPr>
            <w:tcW w:w="2550" w:type="dxa"/>
            <w:vAlign w:val="center"/>
          </w:tcPr>
          <w:p w14:paraId="3E0C7358" w14:textId="77777777" w:rsidR="00B25DA3" w:rsidRDefault="00B25DA3">
            <w:pPr>
              <w:spacing w:after="0"/>
              <w:jc w:val="center"/>
            </w:pPr>
          </w:p>
        </w:tc>
      </w:tr>
      <w:tr w:rsidR="00B25DA3" w14:paraId="4240A716" w14:textId="77777777">
        <w:trPr>
          <w:jc w:val="center"/>
        </w:trPr>
        <w:tc>
          <w:tcPr>
            <w:tcW w:w="2550" w:type="dxa"/>
            <w:vAlign w:val="center"/>
          </w:tcPr>
          <w:p w14:paraId="07EEF801" w14:textId="77777777" w:rsidR="00B25DA3" w:rsidRDefault="00000000">
            <w:pPr>
              <w:spacing w:after="0"/>
              <w:jc w:val="center"/>
            </w:pPr>
            <w:r>
              <w:rPr>
                <w:sz w:val="18"/>
              </w:rPr>
              <w:t>31</w:t>
            </w:r>
          </w:p>
        </w:tc>
        <w:tc>
          <w:tcPr>
            <w:tcW w:w="2550" w:type="dxa"/>
            <w:vAlign w:val="center"/>
          </w:tcPr>
          <w:p w14:paraId="75ACE3E6" w14:textId="77777777" w:rsidR="00B25DA3" w:rsidRDefault="00B25DA3">
            <w:pPr>
              <w:spacing w:after="0"/>
            </w:pPr>
          </w:p>
        </w:tc>
        <w:tc>
          <w:tcPr>
            <w:tcW w:w="2550" w:type="dxa"/>
            <w:vAlign w:val="center"/>
          </w:tcPr>
          <w:p w14:paraId="04AFEED6" w14:textId="77777777" w:rsidR="00B25DA3" w:rsidRDefault="00B25DA3">
            <w:pPr>
              <w:spacing w:after="0"/>
            </w:pPr>
          </w:p>
        </w:tc>
        <w:tc>
          <w:tcPr>
            <w:tcW w:w="2550" w:type="dxa"/>
            <w:vAlign w:val="center"/>
          </w:tcPr>
          <w:p w14:paraId="6C6A3A04" w14:textId="77777777" w:rsidR="00B25DA3" w:rsidRDefault="00B25DA3">
            <w:pPr>
              <w:spacing w:after="0"/>
              <w:jc w:val="center"/>
            </w:pPr>
          </w:p>
        </w:tc>
      </w:tr>
      <w:tr w:rsidR="00B25DA3" w14:paraId="525DFCFB" w14:textId="77777777">
        <w:trPr>
          <w:jc w:val="center"/>
        </w:trPr>
        <w:tc>
          <w:tcPr>
            <w:tcW w:w="2550" w:type="dxa"/>
            <w:vAlign w:val="center"/>
          </w:tcPr>
          <w:p w14:paraId="4556C5BE" w14:textId="77777777" w:rsidR="00B25DA3" w:rsidRDefault="00000000">
            <w:pPr>
              <w:spacing w:after="0"/>
              <w:jc w:val="center"/>
            </w:pPr>
            <w:r>
              <w:rPr>
                <w:sz w:val="18"/>
              </w:rPr>
              <w:t>32</w:t>
            </w:r>
          </w:p>
        </w:tc>
        <w:tc>
          <w:tcPr>
            <w:tcW w:w="2550" w:type="dxa"/>
            <w:vAlign w:val="center"/>
          </w:tcPr>
          <w:p w14:paraId="2CECE031" w14:textId="77777777" w:rsidR="00B25DA3" w:rsidRDefault="00B25DA3">
            <w:pPr>
              <w:spacing w:after="0"/>
            </w:pPr>
          </w:p>
        </w:tc>
        <w:tc>
          <w:tcPr>
            <w:tcW w:w="2550" w:type="dxa"/>
            <w:vAlign w:val="center"/>
          </w:tcPr>
          <w:p w14:paraId="16618D4C" w14:textId="77777777" w:rsidR="00B25DA3" w:rsidRDefault="00B25DA3">
            <w:pPr>
              <w:spacing w:after="0"/>
            </w:pPr>
          </w:p>
        </w:tc>
        <w:tc>
          <w:tcPr>
            <w:tcW w:w="2550" w:type="dxa"/>
            <w:vAlign w:val="center"/>
          </w:tcPr>
          <w:p w14:paraId="377659C0" w14:textId="77777777" w:rsidR="00B25DA3" w:rsidRDefault="00B25DA3">
            <w:pPr>
              <w:spacing w:after="0"/>
              <w:jc w:val="center"/>
            </w:pPr>
          </w:p>
        </w:tc>
      </w:tr>
      <w:tr w:rsidR="00B25DA3" w14:paraId="4E9BF836" w14:textId="77777777">
        <w:trPr>
          <w:jc w:val="center"/>
        </w:trPr>
        <w:tc>
          <w:tcPr>
            <w:tcW w:w="2550" w:type="dxa"/>
            <w:vAlign w:val="center"/>
          </w:tcPr>
          <w:p w14:paraId="7ABF080A" w14:textId="77777777" w:rsidR="00B25DA3" w:rsidRDefault="00000000">
            <w:pPr>
              <w:spacing w:after="0"/>
              <w:jc w:val="center"/>
            </w:pPr>
            <w:r>
              <w:rPr>
                <w:sz w:val="18"/>
              </w:rPr>
              <w:t>33</w:t>
            </w:r>
          </w:p>
        </w:tc>
        <w:tc>
          <w:tcPr>
            <w:tcW w:w="2550" w:type="dxa"/>
            <w:vAlign w:val="center"/>
          </w:tcPr>
          <w:p w14:paraId="0DA46631" w14:textId="77777777" w:rsidR="00B25DA3" w:rsidRDefault="00B25DA3">
            <w:pPr>
              <w:spacing w:after="0"/>
            </w:pPr>
          </w:p>
        </w:tc>
        <w:tc>
          <w:tcPr>
            <w:tcW w:w="2550" w:type="dxa"/>
            <w:vAlign w:val="center"/>
          </w:tcPr>
          <w:p w14:paraId="76F11155" w14:textId="77777777" w:rsidR="00B25DA3" w:rsidRDefault="00B25DA3">
            <w:pPr>
              <w:spacing w:after="0"/>
            </w:pPr>
          </w:p>
        </w:tc>
        <w:tc>
          <w:tcPr>
            <w:tcW w:w="2550" w:type="dxa"/>
            <w:vAlign w:val="center"/>
          </w:tcPr>
          <w:p w14:paraId="1932D82D" w14:textId="77777777" w:rsidR="00B25DA3" w:rsidRDefault="00B25DA3">
            <w:pPr>
              <w:spacing w:after="0"/>
              <w:jc w:val="center"/>
            </w:pPr>
          </w:p>
        </w:tc>
      </w:tr>
      <w:tr w:rsidR="00B25DA3" w14:paraId="70868F61" w14:textId="77777777">
        <w:trPr>
          <w:jc w:val="center"/>
        </w:trPr>
        <w:tc>
          <w:tcPr>
            <w:tcW w:w="2550" w:type="dxa"/>
            <w:vAlign w:val="center"/>
          </w:tcPr>
          <w:p w14:paraId="508DFC7E" w14:textId="77777777" w:rsidR="00B25DA3" w:rsidRDefault="00000000">
            <w:pPr>
              <w:spacing w:after="0"/>
              <w:jc w:val="center"/>
            </w:pPr>
            <w:r>
              <w:rPr>
                <w:sz w:val="18"/>
              </w:rPr>
              <w:t>34</w:t>
            </w:r>
          </w:p>
        </w:tc>
        <w:tc>
          <w:tcPr>
            <w:tcW w:w="2550" w:type="dxa"/>
            <w:vAlign w:val="center"/>
          </w:tcPr>
          <w:p w14:paraId="721C558C" w14:textId="77777777" w:rsidR="00B25DA3" w:rsidRDefault="00B25DA3">
            <w:pPr>
              <w:spacing w:after="0"/>
            </w:pPr>
          </w:p>
        </w:tc>
        <w:tc>
          <w:tcPr>
            <w:tcW w:w="2550" w:type="dxa"/>
            <w:vAlign w:val="center"/>
          </w:tcPr>
          <w:p w14:paraId="440ACBA7" w14:textId="77777777" w:rsidR="00B25DA3" w:rsidRDefault="00B25DA3">
            <w:pPr>
              <w:spacing w:after="0"/>
            </w:pPr>
          </w:p>
        </w:tc>
        <w:tc>
          <w:tcPr>
            <w:tcW w:w="2550" w:type="dxa"/>
            <w:vAlign w:val="center"/>
          </w:tcPr>
          <w:p w14:paraId="6D339FCE" w14:textId="77777777" w:rsidR="00B25DA3" w:rsidRDefault="00B25DA3">
            <w:pPr>
              <w:spacing w:after="0"/>
              <w:jc w:val="center"/>
            </w:pPr>
          </w:p>
        </w:tc>
      </w:tr>
      <w:tr w:rsidR="00B25DA3" w14:paraId="2928A564" w14:textId="77777777">
        <w:trPr>
          <w:jc w:val="center"/>
        </w:trPr>
        <w:tc>
          <w:tcPr>
            <w:tcW w:w="2550" w:type="dxa"/>
            <w:vAlign w:val="center"/>
          </w:tcPr>
          <w:p w14:paraId="75376BA7" w14:textId="77777777" w:rsidR="00B25DA3" w:rsidRDefault="00000000">
            <w:pPr>
              <w:spacing w:after="0"/>
              <w:jc w:val="center"/>
            </w:pPr>
            <w:r>
              <w:rPr>
                <w:sz w:val="18"/>
              </w:rPr>
              <w:t>35</w:t>
            </w:r>
          </w:p>
        </w:tc>
        <w:tc>
          <w:tcPr>
            <w:tcW w:w="2550" w:type="dxa"/>
            <w:vAlign w:val="center"/>
          </w:tcPr>
          <w:p w14:paraId="6A29E9C4" w14:textId="77777777" w:rsidR="00B25DA3" w:rsidRDefault="00B25DA3">
            <w:pPr>
              <w:spacing w:after="0"/>
            </w:pPr>
          </w:p>
        </w:tc>
        <w:tc>
          <w:tcPr>
            <w:tcW w:w="2550" w:type="dxa"/>
            <w:vAlign w:val="center"/>
          </w:tcPr>
          <w:p w14:paraId="64F9E708" w14:textId="77777777" w:rsidR="00B25DA3" w:rsidRDefault="00B25DA3">
            <w:pPr>
              <w:spacing w:after="0"/>
            </w:pPr>
          </w:p>
        </w:tc>
        <w:tc>
          <w:tcPr>
            <w:tcW w:w="2550" w:type="dxa"/>
            <w:vAlign w:val="center"/>
          </w:tcPr>
          <w:p w14:paraId="62210E26" w14:textId="77777777" w:rsidR="00B25DA3" w:rsidRDefault="00B25DA3">
            <w:pPr>
              <w:spacing w:after="0"/>
              <w:jc w:val="center"/>
            </w:pPr>
          </w:p>
        </w:tc>
      </w:tr>
    </w:tbl>
    <w:p w14:paraId="175DC226" w14:textId="77777777" w:rsidR="004D325D" w:rsidRDefault="004D325D"/>
    <w:sectPr w:rsidR="004D325D" w:rsidSect="00034616">
      <w:footerReference w:type="default" r:id="rId8"/>
      <w:pgSz w:w="12240" w:h="15840"/>
      <w:pgMar w:top="879" w:right="1020" w:bottom="879"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F3767" w14:textId="77777777" w:rsidR="004D325D" w:rsidRDefault="004D325D">
      <w:pPr>
        <w:spacing w:after="0" w:line="240" w:lineRule="auto"/>
      </w:pPr>
      <w:r>
        <w:separator/>
      </w:r>
    </w:p>
  </w:endnote>
  <w:endnote w:type="continuationSeparator" w:id="0">
    <w:p w14:paraId="30B3435F" w14:textId="77777777" w:rsidR="004D325D" w:rsidRDefault="004D3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4D05A" w14:textId="77777777" w:rsidR="00B25DA3" w:rsidRDefault="00000000">
    <w:pPr>
      <w:pStyle w:val="AltBilgi"/>
      <w:jc w:val="center"/>
    </w:pPr>
    <w:r>
      <w:rPr>
        <w:b/>
        <w:color w:val="505050"/>
        <w:sz w:val="18"/>
      </w:rPr>
      <w:t>eduplan.tr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71C3A" w14:textId="77777777" w:rsidR="004D325D" w:rsidRDefault="004D325D">
      <w:pPr>
        <w:spacing w:after="0" w:line="240" w:lineRule="auto"/>
      </w:pPr>
      <w:r>
        <w:separator/>
      </w:r>
    </w:p>
  </w:footnote>
  <w:footnote w:type="continuationSeparator" w:id="0">
    <w:p w14:paraId="28A7451C" w14:textId="77777777" w:rsidR="004D325D" w:rsidRDefault="004D32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714191219">
    <w:abstractNumId w:val="8"/>
  </w:num>
  <w:num w:numId="2" w16cid:durableId="1481997166">
    <w:abstractNumId w:val="6"/>
  </w:num>
  <w:num w:numId="3" w16cid:durableId="1639801427">
    <w:abstractNumId w:val="5"/>
  </w:num>
  <w:num w:numId="4" w16cid:durableId="999966148">
    <w:abstractNumId w:val="4"/>
  </w:num>
  <w:num w:numId="5" w16cid:durableId="628784413">
    <w:abstractNumId w:val="7"/>
  </w:num>
  <w:num w:numId="6" w16cid:durableId="112481579">
    <w:abstractNumId w:val="3"/>
  </w:num>
  <w:num w:numId="7" w16cid:durableId="1952081138">
    <w:abstractNumId w:val="2"/>
  </w:num>
  <w:num w:numId="8" w16cid:durableId="531840044">
    <w:abstractNumId w:val="1"/>
  </w:num>
  <w:num w:numId="9" w16cid:durableId="175732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3707A"/>
    <w:rsid w:val="0015074B"/>
    <w:rsid w:val="0029639D"/>
    <w:rsid w:val="00326F90"/>
    <w:rsid w:val="003C23B9"/>
    <w:rsid w:val="004D325D"/>
    <w:rsid w:val="00687533"/>
    <w:rsid w:val="00AA1D8D"/>
    <w:rsid w:val="00B25DA3"/>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5B8EC9"/>
  <w14:defaultImageDpi w14:val="300"/>
  <w15:docId w15:val="{E3B4A329-8977-4548-BBC5-4F0A9BC5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noProof w:val="true"/>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6" w:line="245" w:lineRule="auto"/>
    </w:pPr>
    <w:rPr>
      <w:rFonts w:ascii="Times New Roman" w:eastAsia="Times New Roman" w:hAnsi="Times New Roman"/>
      <w:sz w:val="21"/>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1603</Words>
  <Characters>9139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Sınıf Sene Başı Veli Toplantısı Örneği</dc:title>
  <dc:subject>2026-2027 Türkiye Yüzyılı Maarif Modeli uyumlu örnek veli toplantı tutanağı</dc:subject>
  <dc:creator>eduplan.tr</dc:creator>
  <cp:keywords>eduplan.tr, 3. sınıf, sene başı veli toplantısı, 2026-2027</cp:keywords>
  <dc:description>eduplan.tr</dc:description>
  <cp:lastModifiedBy>Lenovo</cp:lastModifiedBy>
  <cp:revision>3</cp:revision>
  <dcterms:created xsi:type="dcterms:W3CDTF">2013-12-23T23:15:00Z</dcterms:created>
  <dcterms:modified xsi:type="dcterms:W3CDTF">2026-09-05T22:06:00Z</dcterms:modified>
  <cp:category/>
</cp:coreProperties>
</file>