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57D3D" w14:textId="77777777" w:rsidR="0045043C" w:rsidRDefault="00000000">
      <w:pPr>
        <w:spacing w:after="60"/>
        <w:jc w:val="center"/>
      </w:pPr>
      <w:r>
        <w:rPr>
          <w:b/>
          <w:sz w:val="28"/>
        </w:rPr>
        <w:t>CUMHURIYET ÇINARI İLKOKULU MÜDÜRLÜĞÜNE</w:t>
      </w:r>
    </w:p>
    <w:p w14:paraId="54727B87" w14:textId="77777777" w:rsidR="0045043C" w:rsidRDefault="00000000">
      <w:pPr>
        <w:spacing w:after="60"/>
        <w:jc w:val="center"/>
      </w:pPr>
      <w:r>
        <w:rPr>
          <w:b/>
          <w:sz w:val="24"/>
        </w:rPr>
        <w:t>2026-2027 EĞİTİM ÖĞRETİM YILI</w:t>
      </w:r>
    </w:p>
    <w:p w14:paraId="46F9D950" w14:textId="77777777" w:rsidR="0045043C" w:rsidRDefault="00000000">
      <w:pPr>
        <w:spacing w:after="140"/>
        <w:jc w:val="center"/>
      </w:pPr>
      <w:r>
        <w:rPr>
          <w:b/>
          <w:sz w:val="24"/>
        </w:rPr>
        <w:t>3. SINIFLAR SENE SONU ZÜMRE ÖĞRETMENLER KURULU TOPLANTISI</w:t>
      </w:r>
    </w:p>
    <w:p w14:paraId="7A12A1C8" w14:textId="77777777" w:rsidR="0045043C" w:rsidRDefault="00000000">
      <w:pPr>
        <w:spacing w:after="60"/>
        <w:jc w:val="both"/>
      </w:pPr>
      <w:r>
        <w:t>3. sınıflar sene sonu zümre öğretmenler kurulu toplantısının 22 Haziran 2027 Salı günü saat 13.30'da 3/A Sınıfında yapılması planlanmıştır.</w:t>
      </w:r>
    </w:p>
    <w:p w14:paraId="37D5800D" w14:textId="77777777" w:rsidR="0045043C" w:rsidRDefault="00000000">
      <w:pPr>
        <w:spacing w:after="60"/>
        <w:jc w:val="both"/>
      </w:pPr>
      <w:r>
        <w:t>Bilgilerinize arz ederim.</w:t>
      </w:r>
    </w:p>
    <w:p w14:paraId="149E3915" w14:textId="77777777" w:rsidR="0045043C" w:rsidRDefault="00000000">
      <w:pPr>
        <w:spacing w:after="60"/>
        <w:jc w:val="right"/>
      </w:pPr>
      <w:r>
        <w:rPr>
          <w:b/>
        </w:rPr>
        <w:t>16 Haziran 2027</w:t>
      </w:r>
      <w:r>
        <w:rPr>
          <w:b/>
        </w:rPr>
        <w:br/>
        <w:t>Tolga ARI</w:t>
      </w:r>
      <w:r>
        <w:rPr>
          <w:b/>
        </w:rPr>
        <w:br/>
        <w:t>Zümre Başkanı</w:t>
      </w:r>
    </w:p>
    <w:p w14:paraId="1500A39D" w14:textId="77777777" w:rsidR="0045043C" w:rsidRDefault="00000000">
      <w:pPr>
        <w:spacing w:before="80" w:after="40"/>
        <w:jc w:val="both"/>
      </w:pPr>
      <w:r>
        <w:rPr>
          <w:b/>
          <w:sz w:val="22"/>
        </w:rPr>
        <w:t>GÜNDEM MADDELERİ</w:t>
      </w:r>
    </w:p>
    <w:p w14:paraId="54916E5D" w14:textId="77777777" w:rsidR="0045043C" w:rsidRDefault="00000000">
      <w:pPr>
        <w:spacing w:after="28"/>
        <w:jc w:val="both"/>
      </w:pPr>
      <w:r>
        <w:t>1. Açılış, yoklama ve gündemin onaylanması</w:t>
      </w:r>
    </w:p>
    <w:p w14:paraId="6A43C5B1" w14:textId="77777777" w:rsidR="0045043C" w:rsidRDefault="00000000">
      <w:pPr>
        <w:spacing w:after="28"/>
        <w:jc w:val="both"/>
      </w:pPr>
      <w:r>
        <w:t>2. Yıl boyunca uygulanan öğretim süreçlerinin genel değerlendirilmesi</w:t>
      </w:r>
    </w:p>
    <w:p w14:paraId="45040452" w14:textId="77777777" w:rsidR="0045043C" w:rsidRDefault="00000000">
      <w:pPr>
        <w:spacing w:after="28"/>
        <w:jc w:val="both"/>
      </w:pPr>
      <w:r>
        <w:t>3. Anlama, çıkarım ve anlatım becerileri</w:t>
      </w:r>
    </w:p>
    <w:p w14:paraId="4626A2A4" w14:textId="77777777" w:rsidR="0045043C" w:rsidRDefault="00000000">
      <w:pPr>
        <w:spacing w:after="28"/>
        <w:jc w:val="both"/>
      </w:pPr>
      <w:r>
        <w:t>4. Matematiksel muhakeme ve strateji geliştirme</w:t>
      </w:r>
    </w:p>
    <w:p w14:paraId="533A5A26" w14:textId="77777777" w:rsidR="0045043C" w:rsidRDefault="00000000">
      <w:pPr>
        <w:spacing w:after="28"/>
        <w:jc w:val="both"/>
      </w:pPr>
      <w:r>
        <w:t>5. Fen Bilimlerinde gözlem, sorgulama ve kanıt</w:t>
      </w:r>
    </w:p>
    <w:p w14:paraId="00A14537" w14:textId="77777777" w:rsidR="0045043C" w:rsidRDefault="00000000">
      <w:pPr>
        <w:spacing w:after="28"/>
        <w:jc w:val="both"/>
      </w:pPr>
      <w:r>
        <w:t>6. Araştırma ve bilgi okuryazarlığı</w:t>
      </w:r>
    </w:p>
    <w:p w14:paraId="45E9078D" w14:textId="77777777" w:rsidR="0045043C" w:rsidRDefault="00000000">
      <w:pPr>
        <w:spacing w:after="28"/>
        <w:jc w:val="both"/>
      </w:pPr>
      <w:r>
        <w:t>7. Bağımsız öğrenme ve zaman yönetimi</w:t>
      </w:r>
    </w:p>
    <w:p w14:paraId="17D38B63" w14:textId="77777777" w:rsidR="0045043C" w:rsidRDefault="00000000">
      <w:pPr>
        <w:spacing w:after="28"/>
        <w:jc w:val="both"/>
      </w:pPr>
      <w:r>
        <w:t>8. Dördüncü sınıfa geçiş</w:t>
      </w:r>
    </w:p>
    <w:p w14:paraId="299707C5" w14:textId="77777777" w:rsidR="0045043C" w:rsidRDefault="00000000">
      <w:pPr>
        <w:spacing w:after="28"/>
        <w:jc w:val="both"/>
      </w:pPr>
      <w:r>
        <w:t>9. Öğrenme çıktıları ve öğrenme kanıtlarının değerlendirilmesi</w:t>
      </w:r>
    </w:p>
    <w:p w14:paraId="2211C9E4" w14:textId="77777777" w:rsidR="0045043C" w:rsidRDefault="00000000">
      <w:pPr>
        <w:spacing w:after="28"/>
        <w:jc w:val="both"/>
      </w:pPr>
      <w:r>
        <w:t>10. Farklılaştırılmış öğretim, destekleme ve zenginleştirme</w:t>
      </w:r>
    </w:p>
    <w:p w14:paraId="1F7AE195" w14:textId="77777777" w:rsidR="0045043C" w:rsidRDefault="00000000">
      <w:pPr>
        <w:spacing w:after="28"/>
        <w:jc w:val="both"/>
      </w:pPr>
      <w:r>
        <w:t>11. Süreç odaklı ölçme-değerlendirme ve geri bildirim</w:t>
      </w:r>
    </w:p>
    <w:p w14:paraId="482CDBFB" w14:textId="77777777" w:rsidR="0045043C" w:rsidRDefault="00000000">
      <w:pPr>
        <w:spacing w:after="28"/>
        <w:jc w:val="both"/>
      </w:pPr>
      <w:r>
        <w:t>12. Erdem-Değer-Eylem ve sosyal-duygusal gelişim</w:t>
      </w:r>
    </w:p>
    <w:p w14:paraId="7C0017A1" w14:textId="77777777" w:rsidR="0045043C" w:rsidRDefault="00000000">
      <w:pPr>
        <w:spacing w:after="28"/>
        <w:jc w:val="both"/>
      </w:pPr>
      <w:r>
        <w:t>13. Özel eğitim, BEP ve rehberlik çalışmaları</w:t>
      </w:r>
    </w:p>
    <w:p w14:paraId="2A976776" w14:textId="77777777" w:rsidR="0045043C" w:rsidRDefault="00000000">
      <w:pPr>
        <w:spacing w:after="28"/>
        <w:jc w:val="both"/>
      </w:pPr>
      <w:r>
        <w:t>14. Okul-aile iş birliği, devam ve öğrenci mahremiyeti</w:t>
      </w:r>
    </w:p>
    <w:p w14:paraId="0D68E9F8" w14:textId="77777777" w:rsidR="0045043C" w:rsidRDefault="00000000">
      <w:pPr>
        <w:spacing w:after="28"/>
        <w:jc w:val="both"/>
      </w:pPr>
      <w:r>
        <w:t>15. Zümre içi iş birliği ve iyi uygulama paylaşımı</w:t>
      </w:r>
    </w:p>
    <w:p w14:paraId="0CE4893E" w14:textId="77777777" w:rsidR="0045043C" w:rsidRDefault="00000000">
      <w:pPr>
        <w:spacing w:after="28"/>
        <w:jc w:val="both"/>
      </w:pPr>
      <w:r>
        <w:t>16. Bir üst sınıfa geçiş ve yaz dönemi önerileri</w:t>
      </w:r>
    </w:p>
    <w:p w14:paraId="3671C134" w14:textId="77777777" w:rsidR="0045043C" w:rsidRDefault="00000000">
      <w:pPr>
        <w:spacing w:after="28"/>
        <w:jc w:val="both"/>
      </w:pPr>
      <w:r>
        <w:t>17. Dilek, temenniler ve kapanış</w:t>
      </w:r>
    </w:p>
    <w:p w14:paraId="450DABC7" w14:textId="77777777" w:rsidR="0045043C" w:rsidRDefault="0045043C">
      <w:pPr>
        <w:spacing w:before="240" w:after="100"/>
        <w:jc w:val="both"/>
      </w:pPr>
    </w:p>
    <w:p w14:paraId="35DFFB86" w14:textId="77777777" w:rsidR="00D65044" w:rsidRDefault="00D65044">
      <w:pPr>
        <w:spacing w:before="120" w:after="0"/>
        <w:jc w:val="center"/>
        <w:rPr>
          <w:b/>
          <w:sz w:val="21"/>
        </w:rPr>
      </w:pPr>
    </w:p>
    <w:p w14:paraId="48EC5999" w14:textId="77777777" w:rsidR="00D65044" w:rsidRDefault="00D65044">
      <w:pPr>
        <w:spacing w:before="120" w:after="0"/>
        <w:jc w:val="center"/>
        <w:rPr>
          <w:b/>
          <w:sz w:val="21"/>
        </w:rPr>
      </w:pPr>
    </w:p>
    <w:p w14:paraId="6E1DDF32" w14:textId="77777777" w:rsidR="00D65044" w:rsidRDefault="00D65044">
      <w:pPr>
        <w:spacing w:before="120" w:after="0"/>
        <w:jc w:val="center"/>
        <w:rPr>
          <w:b/>
          <w:sz w:val="21"/>
        </w:rPr>
      </w:pPr>
    </w:p>
    <w:p w14:paraId="5E0D5F47" w14:textId="77777777" w:rsidR="00D65044" w:rsidRDefault="00D65044">
      <w:pPr>
        <w:spacing w:before="120" w:after="0"/>
        <w:jc w:val="center"/>
        <w:rPr>
          <w:b/>
          <w:sz w:val="21"/>
        </w:rPr>
      </w:pPr>
    </w:p>
    <w:p w14:paraId="0859B2F7" w14:textId="77777777" w:rsidR="00D65044" w:rsidRDefault="00D65044">
      <w:pPr>
        <w:spacing w:before="120" w:after="0"/>
        <w:jc w:val="center"/>
        <w:rPr>
          <w:b/>
          <w:sz w:val="21"/>
        </w:rPr>
      </w:pPr>
    </w:p>
    <w:p w14:paraId="7444477B" w14:textId="77777777" w:rsidR="00D65044" w:rsidRDefault="00D65044">
      <w:pPr>
        <w:spacing w:before="120" w:after="0"/>
        <w:jc w:val="center"/>
        <w:rPr>
          <w:b/>
          <w:sz w:val="21"/>
        </w:rPr>
      </w:pPr>
    </w:p>
    <w:p w14:paraId="3883BA80" w14:textId="74336F5D" w:rsidR="0045043C" w:rsidRDefault="00000000">
      <w:pPr>
        <w:spacing w:before="120" w:after="0"/>
        <w:jc w:val="center"/>
      </w:pPr>
      <w:r>
        <w:rPr>
          <w:b/>
          <w:sz w:val="21"/>
        </w:rPr>
        <w:t>UYGUNDUR</w:t>
      </w:r>
      <w:r>
        <w:rPr>
          <w:b/>
          <w:sz w:val="21"/>
        </w:rPr>
        <w:br/>
        <w:t>Ahmet YILDIRIM</w:t>
      </w:r>
      <w:r>
        <w:rPr>
          <w:b/>
          <w:sz w:val="21"/>
        </w:rPr>
        <w:br/>
      </w:r>
      <w:proofErr w:type="spellStart"/>
      <w:r>
        <w:rPr>
          <w:b/>
          <w:sz w:val="21"/>
        </w:rPr>
        <w:t>Okul</w:t>
      </w:r>
      <w:proofErr w:type="spellEnd"/>
      <w:r>
        <w:rPr>
          <w:b/>
          <w:sz w:val="21"/>
        </w:rPr>
        <w:t xml:space="preserve"> Müdürü</w:t>
      </w:r>
    </w:p>
    <w:p w14:paraId="309685BC" w14:textId="77777777" w:rsidR="0045043C" w:rsidRDefault="00000000">
      <w:r>
        <w:br w:type="page"/>
      </w:r>
    </w:p>
    <w:p w14:paraId="199550D8" w14:textId="77777777" w:rsidR="0045043C" w:rsidRDefault="00000000">
      <w:pPr>
        <w:spacing w:after="60"/>
        <w:jc w:val="center"/>
      </w:pPr>
      <w:r>
        <w:rPr>
          <w:b/>
          <w:sz w:val="28"/>
        </w:rPr>
        <w:lastRenderedPageBreak/>
        <w:t>CUMHURIYET ÇINARI İLKOKULU</w:t>
      </w:r>
    </w:p>
    <w:p w14:paraId="104B3641" w14:textId="77777777" w:rsidR="0045043C" w:rsidRDefault="00000000">
      <w:pPr>
        <w:spacing w:after="60"/>
        <w:jc w:val="center"/>
      </w:pPr>
      <w:r>
        <w:rPr>
          <w:b/>
          <w:sz w:val="24"/>
        </w:rPr>
        <w:t>3. SINIFLAR SENE SONU ZÜMRE ÖĞRETMENLER KURULU TOPLANTI TUTANAĞI</w:t>
      </w:r>
    </w:p>
    <w:p w14:paraId="49289FE7" w14:textId="77777777" w:rsidR="00D65044" w:rsidRDefault="00D65044">
      <w:pPr>
        <w:rPr>
          <w:b/>
        </w:rPr>
      </w:pPr>
    </w:p>
    <w:p w14:paraId="306D0F8A" w14:textId="7A772DE5" w:rsidR="0045043C" w:rsidRDefault="00000000">
      <w:proofErr w:type="spellStart"/>
      <w:r>
        <w:rPr>
          <w:b/>
        </w:rPr>
        <w:t>Toplantı</w:t>
      </w:r>
      <w:proofErr w:type="spellEnd"/>
      <w:r>
        <w:rPr>
          <w:b/>
        </w:rPr>
        <w:t xml:space="preserve"> No: </w:t>
      </w:r>
      <w:r>
        <w:t>3</w:t>
      </w:r>
    </w:p>
    <w:p w14:paraId="62F9F640" w14:textId="77777777" w:rsidR="0045043C" w:rsidRDefault="00000000">
      <w:r>
        <w:rPr>
          <w:b/>
        </w:rPr>
        <w:t xml:space="preserve">Toplantı Tarihi: </w:t>
      </w:r>
      <w:r>
        <w:t>22 Haziran 2027 Salı</w:t>
      </w:r>
    </w:p>
    <w:p w14:paraId="2A68DC47" w14:textId="77777777" w:rsidR="0045043C" w:rsidRDefault="00000000">
      <w:r>
        <w:rPr>
          <w:b/>
        </w:rPr>
        <w:t xml:space="preserve">Toplantı Saati: </w:t>
      </w:r>
      <w:r>
        <w:t>13.30</w:t>
      </w:r>
    </w:p>
    <w:p w14:paraId="13D76045" w14:textId="77777777" w:rsidR="0045043C" w:rsidRDefault="00000000">
      <w:r>
        <w:rPr>
          <w:b/>
        </w:rPr>
        <w:t xml:space="preserve">Toplantı Yeri: </w:t>
      </w:r>
      <w:r>
        <w:t>3/A Sınıfı</w:t>
      </w:r>
    </w:p>
    <w:p w14:paraId="4894EDB0" w14:textId="77777777" w:rsidR="0045043C" w:rsidRDefault="00000000">
      <w:r>
        <w:rPr>
          <w:b/>
        </w:rPr>
        <w:t xml:space="preserve">Zümre Başkanı: </w:t>
      </w:r>
      <w:r>
        <w:t>Tolga ARI</w:t>
      </w:r>
    </w:p>
    <w:p w14:paraId="146F62BD" w14:textId="77777777" w:rsidR="0045043C" w:rsidRDefault="00000000">
      <w:r>
        <w:rPr>
          <w:b/>
        </w:rPr>
        <w:t xml:space="preserve">Katılanlar: </w:t>
      </w:r>
      <w:r>
        <w:t>Tolga ARI, Aylin KOÇ, Barış DEMİR, Elif TAŞ, Kadir ŞEN, Meltem YALÇIN</w:t>
      </w:r>
    </w:p>
    <w:p w14:paraId="186ADE5B" w14:textId="77777777" w:rsidR="00D65044" w:rsidRDefault="00D65044">
      <w:pPr>
        <w:spacing w:before="80" w:after="40"/>
        <w:jc w:val="both"/>
        <w:rPr>
          <w:b/>
          <w:sz w:val="22"/>
        </w:rPr>
      </w:pPr>
    </w:p>
    <w:p w14:paraId="102BB26C" w14:textId="368B488B" w:rsidR="0045043C" w:rsidRDefault="00000000">
      <w:pPr>
        <w:spacing w:before="80" w:after="40"/>
        <w:jc w:val="both"/>
      </w:pPr>
      <w:r>
        <w:rPr>
          <w:b/>
          <w:sz w:val="22"/>
        </w:rPr>
        <w:t>GÜNDEM MADDELERİNİN GÖRÜŞÜLMESİ</w:t>
      </w:r>
    </w:p>
    <w:p w14:paraId="776890D4" w14:textId="77777777" w:rsidR="0045043C" w:rsidRDefault="00000000">
      <w:pPr>
        <w:spacing w:before="80" w:after="40"/>
        <w:jc w:val="both"/>
      </w:pPr>
      <w:r>
        <w:rPr>
          <w:b/>
          <w:sz w:val="22"/>
        </w:rPr>
        <w:t>1. Açılış, yoklama ve gündemin onaylanması</w:t>
      </w:r>
    </w:p>
    <w:p w14:paraId="01890CAE" w14:textId="77777777" w:rsidR="0045043C" w:rsidRDefault="00000000">
      <w:pPr>
        <w:spacing w:after="60"/>
        <w:jc w:val="both"/>
      </w:pPr>
      <w:r>
        <w:t>Toplantı Zümre Başkanı Tolga ARI tarafından açıldı. Yoklamada zümre başkanı ve beş zümre öğretmeni olmak üzere altı öğretmenin hazır bulunduğu görüldü. Gündem okunarak oy birliğiyle kabul edildi.</w:t>
      </w:r>
    </w:p>
    <w:p w14:paraId="01B825D6" w14:textId="77777777" w:rsidR="0045043C" w:rsidRDefault="00000000">
      <w:pPr>
        <w:spacing w:before="80" w:after="40"/>
        <w:jc w:val="both"/>
      </w:pPr>
      <w:r>
        <w:rPr>
          <w:b/>
          <w:sz w:val="22"/>
        </w:rPr>
        <w:t>2. Yıl boyunca uygulanan öğretim süreçlerinin genel değerlendirilmesi</w:t>
      </w:r>
    </w:p>
    <w:p w14:paraId="1090462F" w14:textId="77777777" w:rsidR="0045043C" w:rsidRDefault="00000000">
      <w:pPr>
        <w:spacing w:after="60"/>
        <w:jc w:val="both"/>
      </w:pPr>
      <w:r>
        <w:t>Yıl boyunca uygulanan öğretim süreçlerinin genel değerlendirilmesi başlığı yıl boyunca edinilen gözlemler ve öğrenci ürünleri ışığında değerlendirildi. Öğrencinin aktif olduğu, düşünmesini açıkladığı ve öğrendiğini günlük yaşamla ilişkilendirdiği uygulamaların daha işlevsel olduğu görüldü. Karşılaşılan güçlüklerde tek tip çalışma yerine öğrenci ihtiyacına göre yöntem, süre, materyal ve görevlerin esnek biçimde düzenlenmesinin yararlı olduğu konusunda görüş birliğine varıldı.</w:t>
      </w:r>
    </w:p>
    <w:p w14:paraId="09E123F9" w14:textId="77777777" w:rsidR="0045043C" w:rsidRDefault="00000000">
      <w:pPr>
        <w:spacing w:before="80" w:after="40"/>
        <w:jc w:val="both"/>
      </w:pPr>
      <w:r>
        <w:rPr>
          <w:b/>
          <w:sz w:val="22"/>
        </w:rPr>
        <w:t>3. Anlama, çıkarım ve anlatım becerileri</w:t>
      </w:r>
    </w:p>
    <w:p w14:paraId="1D2DB6B4" w14:textId="77777777" w:rsidR="0045043C" w:rsidRDefault="00000000">
      <w:pPr>
        <w:spacing w:after="60"/>
        <w:jc w:val="both"/>
      </w:pPr>
      <w:r>
        <w:t>Anlama, çıkarım ve anlatım becerileri başlığı yıl boyunca edinilen gözlemler ve öğrenci ürünleri ışığında değerlendirildi. Öğrencinin aktif olduğu, düşünmesini açıkladığı ve öğrendiğini günlük yaşamla ilişkilendirdiği uygulamaların daha işlevsel olduğu görüldü. Karşılaşılan güçlüklerde tek tip çalışma yerine öğrenci ihtiyacına göre yöntem, süre, materyal ve görevlerin esnek biçimde düzenlenmesinin yararlı olduğu konusunda görüş birliğine varıldı.</w:t>
      </w:r>
    </w:p>
    <w:p w14:paraId="7DC6CBCD" w14:textId="77777777" w:rsidR="0045043C" w:rsidRDefault="00000000">
      <w:pPr>
        <w:spacing w:before="80" w:after="40"/>
        <w:jc w:val="both"/>
      </w:pPr>
      <w:r>
        <w:rPr>
          <w:b/>
          <w:sz w:val="22"/>
        </w:rPr>
        <w:t>4. Matematiksel muhakeme ve strateji geliştirme</w:t>
      </w:r>
    </w:p>
    <w:p w14:paraId="4E8566B4" w14:textId="77777777" w:rsidR="0045043C" w:rsidRDefault="00000000">
      <w:pPr>
        <w:spacing w:after="60"/>
        <w:jc w:val="both"/>
      </w:pPr>
      <w:r>
        <w:t>Matematiksel muhakeme ve strateji geliştirme başlığı yıl boyunca edinilen gözlemler ve öğrenci ürünleri ışığında değerlendirildi. Öğrencinin aktif olduğu, düşünmesini açıkladığı ve öğrendiğini günlük yaşamla ilişkilendirdiği uygulamaların daha işlevsel olduğu görüldü. Karşılaşılan güçlüklerde tek tip çalışma yerine öğrenci ihtiyacına göre yöntem, süre, materyal ve görevlerin esnek biçimde düzenlenmesinin yararlı olduğu konusunda görüş birliğine varıldı.</w:t>
      </w:r>
    </w:p>
    <w:p w14:paraId="6EC1E6EC" w14:textId="77777777" w:rsidR="0045043C" w:rsidRDefault="00000000">
      <w:pPr>
        <w:spacing w:before="80" w:after="40"/>
        <w:jc w:val="both"/>
      </w:pPr>
      <w:r>
        <w:rPr>
          <w:b/>
          <w:sz w:val="22"/>
        </w:rPr>
        <w:t>5. Fen Bilimlerinde gözlem, sorgulama ve kanıt</w:t>
      </w:r>
    </w:p>
    <w:p w14:paraId="1FC4DC47" w14:textId="77777777" w:rsidR="0045043C" w:rsidRDefault="00000000">
      <w:pPr>
        <w:spacing w:after="60"/>
        <w:jc w:val="both"/>
      </w:pPr>
      <w:r>
        <w:t>Öğrenci gelişiminin tek bir sınav veya ürünle açıklanamayacağı; gözlem, öğrenci ürünleri, sınıf içi performanslar, kısa görevler, sözlü açıklamalar ve öz değerlendirme gibi farklı öğrenme kanıtlarının birlikte ele alınması gerektiği görüşüldü. Yıl sonu değerlendirmesinin öğrenciyi sıralamak yerine gelişimini görünür kılması ve bir sonraki öğrenme adımına veri sağlaması benimsendi.</w:t>
      </w:r>
    </w:p>
    <w:p w14:paraId="5E436309" w14:textId="77777777" w:rsidR="0045043C" w:rsidRDefault="00000000">
      <w:pPr>
        <w:spacing w:before="80" w:after="40"/>
        <w:jc w:val="both"/>
      </w:pPr>
      <w:r>
        <w:rPr>
          <w:b/>
          <w:sz w:val="22"/>
        </w:rPr>
        <w:t>6. Araştırma ve bilgi okuryazarlığı</w:t>
      </w:r>
    </w:p>
    <w:p w14:paraId="5A3B48E7" w14:textId="77777777" w:rsidR="0045043C" w:rsidRDefault="00000000">
      <w:pPr>
        <w:spacing w:after="60"/>
        <w:jc w:val="both"/>
      </w:pPr>
      <w:r>
        <w:t>Öğrencilerin 4. sınıfa geçişinde akademik gelişim kadar bağımsız çalışma, sorumluluk, zaman yönetimi ve iletişim becerilerinin de önem taşıdığı belirtildi. Yaz döneminin yoğun ödevlerle doldurulmaması; okuma, günlük yaşam problemleri, araştırma, sanat, spor, doğa ve aile etkinlikleriyle dengeli geçirilmesi, geçiş sürecinin kaygı oluşturmadan desteklenmesi benimsendi.</w:t>
      </w:r>
    </w:p>
    <w:p w14:paraId="2F68B0B1" w14:textId="77777777" w:rsidR="0045043C" w:rsidRDefault="00000000">
      <w:pPr>
        <w:spacing w:before="80" w:after="40"/>
        <w:jc w:val="both"/>
      </w:pPr>
      <w:r>
        <w:rPr>
          <w:b/>
          <w:sz w:val="22"/>
        </w:rPr>
        <w:t>7. Bağımsız öğrenme ve zaman yönetimi</w:t>
      </w:r>
    </w:p>
    <w:p w14:paraId="5E4F49EB" w14:textId="77777777" w:rsidR="0045043C" w:rsidRDefault="00000000">
      <w:pPr>
        <w:spacing w:after="60"/>
        <w:jc w:val="both"/>
      </w:pPr>
      <w:r>
        <w:t xml:space="preserve">Bağımsız öğrenme ve zaman yönetimi başlığı yıl boyunca edinilen gözlemler ve öğrenci ürünleri ışığında değerlendirildi. Öğrencinin aktif olduğu, düşünmesini açıkladığı ve öğrendiğini günlük yaşamla ilişkilendirdiği uygulamaların daha işlevsel </w:t>
      </w:r>
      <w:r>
        <w:lastRenderedPageBreak/>
        <w:t>olduğu görüldü. Karşılaşılan güçlüklerde tek tip çalışma yerine öğrenci ihtiyacına göre yöntem, süre, materyal ve görevlerin esnek biçimde düzenlenmesinin yararlı olduğu konusunda görüş birliğine varıldı.</w:t>
      </w:r>
    </w:p>
    <w:p w14:paraId="22D3B17C" w14:textId="77777777" w:rsidR="0045043C" w:rsidRDefault="00000000">
      <w:pPr>
        <w:spacing w:before="80" w:after="40"/>
        <w:jc w:val="both"/>
      </w:pPr>
      <w:r>
        <w:rPr>
          <w:b/>
          <w:sz w:val="22"/>
        </w:rPr>
        <w:t>8. Dördüncü sınıfa geçiş</w:t>
      </w:r>
    </w:p>
    <w:p w14:paraId="2E4CB837" w14:textId="77777777" w:rsidR="0045043C" w:rsidRDefault="00000000">
      <w:pPr>
        <w:spacing w:after="60"/>
        <w:jc w:val="both"/>
      </w:pPr>
      <w:r>
        <w:t>Öğrencilerin 4. sınıfa geçişinde akademik gelişim kadar bağımsız çalışma, sorumluluk, zaman yönetimi ve iletişim becerilerinin de önem taşıdığı belirtildi. Yaz döneminin yoğun ödevlerle doldurulmaması; okuma, günlük yaşam problemleri, araştırma, sanat, spor, doğa ve aile etkinlikleriyle dengeli geçirilmesi, geçiş sürecinin kaygı oluşturmadan desteklenmesi benimsendi.</w:t>
      </w:r>
    </w:p>
    <w:p w14:paraId="5043EB79" w14:textId="77777777" w:rsidR="0045043C" w:rsidRDefault="00000000">
      <w:pPr>
        <w:spacing w:before="80" w:after="40"/>
        <w:jc w:val="both"/>
      </w:pPr>
      <w:r>
        <w:rPr>
          <w:b/>
          <w:sz w:val="22"/>
        </w:rPr>
        <w:t>9. Öğrenme çıktıları ve öğrenme kanıtlarının değerlendirilmesi</w:t>
      </w:r>
    </w:p>
    <w:p w14:paraId="58AD6476" w14:textId="77777777" w:rsidR="0045043C" w:rsidRDefault="00000000">
      <w:pPr>
        <w:spacing w:after="60"/>
        <w:jc w:val="both"/>
      </w:pPr>
      <w:r>
        <w:t>Öğrenci gelişiminin tek bir sınav veya ürünle açıklanamayacağı; gözlem, öğrenci ürünleri, sınıf içi performanslar, kısa görevler, sözlü açıklamalar ve öz değerlendirme gibi farklı öğrenme kanıtlarının birlikte ele alınması gerektiği görüşüldü. Yıl sonu değerlendirmesinin öğrenciyi sıralamak yerine gelişimini görünür kılması ve bir sonraki öğrenme adımına veri sağlaması benimsendi.</w:t>
      </w:r>
    </w:p>
    <w:p w14:paraId="0EF3E51A" w14:textId="77777777" w:rsidR="0045043C" w:rsidRDefault="00000000">
      <w:pPr>
        <w:spacing w:before="80" w:after="40"/>
        <w:jc w:val="both"/>
      </w:pPr>
      <w:r>
        <w:rPr>
          <w:b/>
          <w:sz w:val="22"/>
        </w:rPr>
        <w:t>10. Farklılaştırılmış öğretim, destekleme ve zenginleştirme</w:t>
      </w:r>
    </w:p>
    <w:p w14:paraId="3DA8CEF1" w14:textId="77777777" w:rsidR="0045043C" w:rsidRDefault="00000000">
      <w:pPr>
        <w:spacing w:after="60"/>
        <w:jc w:val="both"/>
      </w:pPr>
      <w:r>
        <w:t>Yıl içinde destekleme amacıyla kullanılan ek modelleme, somutlaştırma, basamaklandırma ve geri bildirim uygulamaları ile zenginleştirme amacıyla kullanılan açık uçlu, araştırma ve üretime dayalı görevler değerlendirildi. Öğrenci ihtiyacına göre esnek düzenleme yapılmasının katılımı artırdığı; bir sonraki yıl için bu uygulamaların erken planlanmasının yararlı olacağı belirtildi.</w:t>
      </w:r>
    </w:p>
    <w:p w14:paraId="1017CBBF" w14:textId="77777777" w:rsidR="0045043C" w:rsidRDefault="00000000">
      <w:pPr>
        <w:spacing w:before="80" w:after="40"/>
        <w:jc w:val="both"/>
      </w:pPr>
      <w:r>
        <w:rPr>
          <w:b/>
          <w:sz w:val="22"/>
        </w:rPr>
        <w:t>11. Süreç odaklı ölçme-değerlendirme ve geri bildirim</w:t>
      </w:r>
    </w:p>
    <w:p w14:paraId="7BF009D8" w14:textId="77777777" w:rsidR="0045043C" w:rsidRDefault="00000000">
      <w:pPr>
        <w:spacing w:after="60"/>
        <w:jc w:val="both"/>
      </w:pPr>
      <w:r>
        <w:t>Öğrenci gelişiminin tek bir sınav veya ürünle açıklanamayacağı; gözlem, öğrenci ürünleri, sınıf içi performanslar, kısa görevler, sözlü açıklamalar ve öz değerlendirme gibi farklı öğrenme kanıtlarının birlikte ele alınması gerektiği görüşüldü. Yıl sonu değerlendirmesinin öğrenciyi sıralamak yerine gelişimini görünür kılması ve bir sonraki öğrenme adımına veri sağlaması benimsendi.</w:t>
      </w:r>
    </w:p>
    <w:p w14:paraId="42B68ACC" w14:textId="77777777" w:rsidR="0045043C" w:rsidRDefault="00000000">
      <w:pPr>
        <w:spacing w:before="80" w:after="40"/>
        <w:jc w:val="both"/>
      </w:pPr>
      <w:r>
        <w:rPr>
          <w:b/>
          <w:sz w:val="22"/>
        </w:rPr>
        <w:t>12. Erdem-Değer-Eylem ve sosyal-duygusal gelişim</w:t>
      </w:r>
    </w:p>
    <w:p w14:paraId="6FF77A2A" w14:textId="77777777" w:rsidR="0045043C" w:rsidRDefault="00000000">
      <w:pPr>
        <w:spacing w:after="60"/>
        <w:jc w:val="both"/>
      </w:pPr>
      <w:r>
        <w:t>Erdem-Değer-Eylem ve sosyal-duygusal gelişim başlığı yıl boyunca edinilen gözlemler ve öğrenci ürünleri ışığında değerlendirildi. Öğrencinin aktif olduğu, düşünmesini açıkladığı ve öğrendiğini günlük yaşamla ilişkilendirdiği uygulamaların daha işlevsel olduğu görüldü. Karşılaşılan güçlüklerde tek tip çalışma yerine öğrenci ihtiyacına göre yöntem, süre, materyal ve görevlerin esnek biçimde düzenlenmesinin yararlı olduğu konusunda görüş birliğine varıldı.</w:t>
      </w:r>
    </w:p>
    <w:p w14:paraId="04169718" w14:textId="77777777" w:rsidR="0045043C" w:rsidRDefault="00000000">
      <w:pPr>
        <w:spacing w:before="80" w:after="40"/>
        <w:jc w:val="both"/>
      </w:pPr>
      <w:r>
        <w:rPr>
          <w:b/>
          <w:sz w:val="22"/>
        </w:rPr>
        <w:t>13. Özel eğitim, BEP ve rehberlik çalışmaları</w:t>
      </w:r>
    </w:p>
    <w:p w14:paraId="71AF34AE" w14:textId="77777777" w:rsidR="0045043C" w:rsidRDefault="00000000">
      <w:pPr>
        <w:spacing w:after="60"/>
        <w:jc w:val="both"/>
      </w:pPr>
      <w:r>
        <w:t>Özel eğitim, BEP ve rehberlik çalışmaları başlığı yıl boyunca edinilen gözlemler ve öğrenci ürünleri ışığında değerlendirildi. Öğrencinin aktif olduğu, düşünmesini açıkladığı ve öğrendiğini günlük yaşamla ilişkilendirdiği uygulamaların daha işlevsel olduğu görüldü. Karşılaşılan güçlüklerde tek tip çalışma yerine öğrenci ihtiyacına göre yöntem, süre, materyal ve görevlerin esnek biçimde düzenlenmesinin yararlı olduğu konusunda görüş birliğine varıldı.</w:t>
      </w:r>
    </w:p>
    <w:p w14:paraId="6984E38E" w14:textId="77777777" w:rsidR="0045043C" w:rsidRDefault="00000000">
      <w:pPr>
        <w:spacing w:before="80" w:after="40"/>
        <w:jc w:val="both"/>
      </w:pPr>
      <w:r>
        <w:rPr>
          <w:b/>
          <w:sz w:val="22"/>
        </w:rPr>
        <w:t>14. Okul-aile iş birliği, devam ve öğrenci mahremiyeti</w:t>
      </w:r>
    </w:p>
    <w:p w14:paraId="2A1AB19A" w14:textId="77777777" w:rsidR="0045043C" w:rsidRDefault="00000000">
      <w:pPr>
        <w:spacing w:after="60"/>
        <w:jc w:val="both"/>
      </w:pPr>
      <w:r>
        <w:t>Okul-aile iş birliği, devam ve öğrenci mahremiyeti başlığı yıl boyunca edinilen gözlemler ve öğrenci ürünleri ışığında değerlendirildi. Öğrencinin aktif olduğu, düşünmesini açıkladığı ve öğrendiğini günlük yaşamla ilişkilendirdiği uygulamaların daha işlevsel olduğu görüldü. Karşılaşılan güçlüklerde tek tip çalışma yerine öğrenci ihtiyacına göre yöntem, süre, materyal ve görevlerin esnek biçimde düzenlenmesinin yararlı olduğu konusunda görüş birliğine varıldı.</w:t>
      </w:r>
    </w:p>
    <w:p w14:paraId="5D1C33D1" w14:textId="77777777" w:rsidR="0045043C" w:rsidRDefault="00000000">
      <w:pPr>
        <w:spacing w:before="80" w:after="40"/>
        <w:jc w:val="both"/>
      </w:pPr>
      <w:r>
        <w:rPr>
          <w:b/>
          <w:sz w:val="22"/>
        </w:rPr>
        <w:t>15. Zümre içi iş birliği ve iyi uygulama paylaşımı</w:t>
      </w:r>
    </w:p>
    <w:p w14:paraId="1DFCAEB9" w14:textId="77777777" w:rsidR="0045043C" w:rsidRDefault="00000000">
      <w:pPr>
        <w:spacing w:after="60"/>
        <w:jc w:val="both"/>
      </w:pPr>
      <w:r>
        <w:t>Zümre içi iş birliği ve iyi uygulama paylaşımı başlığı yıl boyunca edinilen gözlemler ve öğrenci ürünleri ışığında değerlendirildi. Öğrencinin aktif olduğu, düşünmesini açıkladığı ve öğrendiğini günlük yaşamla ilişkilendirdiği uygulamaların daha işlevsel olduğu görüldü. Karşılaşılan güçlüklerde tek tip çalışma yerine öğrenci ihtiyacına göre yöntem, süre, materyal ve görevlerin esnek biçimde düzenlenmesinin yararlı olduğu konusunda görüş birliğine varıldı.</w:t>
      </w:r>
    </w:p>
    <w:p w14:paraId="01C7A1DD" w14:textId="77777777" w:rsidR="0045043C" w:rsidRDefault="00000000">
      <w:pPr>
        <w:spacing w:before="80" w:after="40"/>
        <w:jc w:val="both"/>
      </w:pPr>
      <w:r>
        <w:rPr>
          <w:b/>
          <w:sz w:val="22"/>
        </w:rPr>
        <w:t>16. Bir üst sınıfa geçiş ve yaz dönemi önerileri</w:t>
      </w:r>
    </w:p>
    <w:p w14:paraId="629946AB" w14:textId="77777777" w:rsidR="0045043C" w:rsidRDefault="00000000">
      <w:pPr>
        <w:spacing w:after="60"/>
        <w:jc w:val="both"/>
      </w:pPr>
      <w:r>
        <w:t>Öğrencilerin 4. sınıfa geçişinde akademik gelişim kadar bağımsız çalışma, sorumluluk, zaman yönetimi ve iletişim becerilerinin de önem taşıdığı belirtildi. Yaz döneminin yoğun ödevlerle doldurulmaması; okuma, günlük yaşam problemleri, araştırma, sanat, spor, doğa ve aile etkinlikleriyle dengeli geçirilmesi, geçiş sürecinin kaygı oluşturmadan desteklenmesi benimsendi.</w:t>
      </w:r>
    </w:p>
    <w:p w14:paraId="2D38EE7C" w14:textId="77777777" w:rsidR="0045043C" w:rsidRDefault="00000000">
      <w:pPr>
        <w:spacing w:before="80" w:after="40"/>
        <w:jc w:val="both"/>
      </w:pPr>
      <w:r>
        <w:rPr>
          <w:b/>
          <w:sz w:val="22"/>
        </w:rPr>
        <w:lastRenderedPageBreak/>
        <w:t>17. Dilek, temenniler ve kapanış</w:t>
      </w:r>
    </w:p>
    <w:p w14:paraId="7C21C5CA" w14:textId="77777777" w:rsidR="0045043C" w:rsidRDefault="00000000">
      <w:pPr>
        <w:spacing w:after="60"/>
        <w:jc w:val="both"/>
      </w:pPr>
      <w:r>
        <w:t>Dilek, temenniler ve kapanış başlığı yıl boyunca edinilen gözlemler ve öğrenci ürünleri ışığında değerlendirildi. Öğrencinin aktif olduğu, düşünmesini açıkladığı ve öğrendiğini günlük yaşamla ilişkilendirdiği uygulamaların daha işlevsel olduğu görüldü. Karşılaşılan güçlüklerde tek tip çalışma yerine öğrenci ihtiyacına göre yöntem, süre, materyal ve görevlerin esnek biçimde düzenlenmesinin yararlı olduğu konusunda görüş birliğine varıldı.</w:t>
      </w:r>
    </w:p>
    <w:p w14:paraId="36ADBFCF" w14:textId="77777777" w:rsidR="0045043C" w:rsidRDefault="00000000">
      <w:r>
        <w:br w:type="page"/>
      </w:r>
    </w:p>
    <w:p w14:paraId="42A4318E" w14:textId="77777777" w:rsidR="0045043C" w:rsidRDefault="00000000">
      <w:pPr>
        <w:spacing w:after="60"/>
        <w:jc w:val="center"/>
      </w:pPr>
      <w:r>
        <w:rPr>
          <w:b/>
          <w:sz w:val="28"/>
        </w:rPr>
        <w:lastRenderedPageBreak/>
        <w:t>CUMHURIYET ÇINARI İLKOKULU</w:t>
      </w:r>
    </w:p>
    <w:p w14:paraId="300DE7C2" w14:textId="77777777" w:rsidR="0045043C" w:rsidRDefault="00000000">
      <w:pPr>
        <w:spacing w:after="60"/>
        <w:jc w:val="center"/>
      </w:pPr>
      <w:r>
        <w:rPr>
          <w:b/>
          <w:sz w:val="24"/>
        </w:rPr>
        <w:t>3. SINIFLAR SENE SONU ZÜMRE ÖĞRETMENLER KURULUNDA ALINAN KARARLAR</w:t>
      </w:r>
    </w:p>
    <w:p w14:paraId="2080C8C8" w14:textId="77777777" w:rsidR="0045043C" w:rsidRDefault="00000000">
      <w:pPr>
        <w:spacing w:after="28"/>
        <w:jc w:val="both"/>
      </w:pPr>
      <w:r>
        <w:t>1. Yıl sonu değerlendirmelerinde bireysel gelişimin ve farklı öğrenme kanıtlarının birlikte dikkate alınmasına,</w:t>
      </w:r>
    </w:p>
    <w:p w14:paraId="07A36931" w14:textId="77777777" w:rsidR="0045043C" w:rsidRDefault="00000000">
      <w:pPr>
        <w:spacing w:after="28"/>
        <w:jc w:val="both"/>
      </w:pPr>
      <w:r>
        <w:t>2. Bir sonraki sınıfa aktarılması gereken öğrenme ihtiyaçlarının belirlenmesine,</w:t>
      </w:r>
    </w:p>
    <w:p w14:paraId="230729AF" w14:textId="77777777" w:rsidR="0045043C" w:rsidRDefault="00000000">
      <w:pPr>
        <w:spacing w:after="28"/>
        <w:jc w:val="both"/>
      </w:pPr>
      <w:r>
        <w:t>3. Etkili destekleme ve zenginleştirme uygulamalarının zümre içinde paylaşılmasına,</w:t>
      </w:r>
    </w:p>
    <w:p w14:paraId="64D6F0D8" w14:textId="77777777" w:rsidR="0045043C" w:rsidRDefault="00000000">
      <w:pPr>
        <w:spacing w:after="28"/>
        <w:jc w:val="both"/>
      </w:pPr>
      <w:r>
        <w:t>4. Süreç odaklı değerlendirme ve geliştirici geri bildirim anlayışının sürdürülmesine,</w:t>
      </w:r>
    </w:p>
    <w:p w14:paraId="24E2793E" w14:textId="77777777" w:rsidR="0045043C" w:rsidRDefault="00000000">
      <w:pPr>
        <w:spacing w:after="28"/>
        <w:jc w:val="both"/>
      </w:pPr>
      <w:r>
        <w:t>5. Okuma, problem çözme, araştırma ve bağımsız öğrenme becerilerinin yaz döneminde doğal etkinliklerle desteklenmesine,</w:t>
      </w:r>
    </w:p>
    <w:p w14:paraId="1F521325" w14:textId="77777777" w:rsidR="0045043C" w:rsidRDefault="00000000">
      <w:pPr>
        <w:spacing w:after="28"/>
        <w:jc w:val="both"/>
      </w:pPr>
      <w:r>
        <w:t>6. Özel eğitim ihtiyacı bulunan öğrencilerin geçiş bilgilerinin mahremiyet ilkelerine uygun biçimde paylaşılmasına,</w:t>
      </w:r>
    </w:p>
    <w:p w14:paraId="2AB54131" w14:textId="77777777" w:rsidR="0045043C" w:rsidRDefault="00000000">
      <w:pPr>
        <w:spacing w:after="28"/>
        <w:jc w:val="both"/>
      </w:pPr>
      <w:r>
        <w:t>7. Öğrenci kişisel verilerinin korunmasına,</w:t>
      </w:r>
    </w:p>
    <w:p w14:paraId="0692CAF9" w14:textId="77777777" w:rsidR="0045043C" w:rsidRDefault="00000000">
      <w:pPr>
        <w:spacing w:after="28"/>
        <w:jc w:val="both"/>
      </w:pPr>
      <w:r>
        <w:t>8. Bir üst sınıfa geçişin kaygı oluşturmadan desteklenmesine,</w:t>
      </w:r>
    </w:p>
    <w:p w14:paraId="48816196" w14:textId="77777777" w:rsidR="0045043C" w:rsidRDefault="00000000">
      <w:pPr>
        <w:spacing w:after="28"/>
        <w:jc w:val="both"/>
      </w:pPr>
      <w:r>
        <w:t>9. İyi uygulama örneklerinin gelecek yıl planlamalarında değerlendirilmesine karar verilmiştir.</w:t>
      </w:r>
    </w:p>
    <w:p w14:paraId="118C96B4" w14:textId="77777777" w:rsidR="00D65044" w:rsidRDefault="00D65044">
      <w:pPr>
        <w:spacing w:before="80" w:after="40"/>
        <w:jc w:val="both"/>
        <w:rPr>
          <w:b/>
          <w:sz w:val="22"/>
        </w:rPr>
      </w:pPr>
    </w:p>
    <w:p w14:paraId="56C3E964" w14:textId="77777777" w:rsidR="00D65044" w:rsidRDefault="00D65044">
      <w:pPr>
        <w:spacing w:before="80" w:after="40"/>
        <w:jc w:val="both"/>
        <w:rPr>
          <w:b/>
          <w:sz w:val="22"/>
        </w:rPr>
      </w:pPr>
    </w:p>
    <w:p w14:paraId="26899B00" w14:textId="597E20F9" w:rsidR="0045043C" w:rsidRDefault="00000000">
      <w:pPr>
        <w:spacing w:before="80" w:after="40"/>
        <w:jc w:val="both"/>
      </w:pPr>
      <w:r>
        <w:rPr>
          <w:b/>
          <w:sz w:val="22"/>
        </w:rPr>
        <w:t>TOPLANTIYA KATILANLAR</w:t>
      </w:r>
    </w:p>
    <w:tbl>
      <w:tblPr>
        <w:tblW w:w="0" w:type="auto"/>
        <w:jc w:val="center"/>
        <w:tblLook w:val="04A0" w:firstRow="1" w:lastRow="0" w:firstColumn="1" w:lastColumn="0" w:noHBand="0" w:noVBand="1"/>
      </w:tblPr>
      <w:tblGrid>
        <w:gridCol w:w="2550"/>
        <w:gridCol w:w="2550"/>
        <w:gridCol w:w="2550"/>
        <w:gridCol w:w="2550"/>
      </w:tblGrid>
      <w:tr w:rsidR="0045043C" w14:paraId="69BFA3A0" w14:textId="77777777">
        <w:trPr>
          <w:jc w:val="center"/>
        </w:trPr>
        <w:tc>
          <w:tcPr>
            <w:tcW w:w="2550" w:type="dxa"/>
          </w:tcPr>
          <w:p w14:paraId="080C0ADF" w14:textId="77777777" w:rsidR="0045043C" w:rsidRDefault="00000000">
            <w:r>
              <w:t>Sıra</w:t>
            </w:r>
          </w:p>
        </w:tc>
        <w:tc>
          <w:tcPr>
            <w:tcW w:w="2550" w:type="dxa"/>
          </w:tcPr>
          <w:p w14:paraId="5109C582" w14:textId="77777777" w:rsidR="0045043C" w:rsidRDefault="00000000">
            <w:r>
              <w:t>Adı Soyadı</w:t>
            </w:r>
          </w:p>
        </w:tc>
        <w:tc>
          <w:tcPr>
            <w:tcW w:w="2550" w:type="dxa"/>
          </w:tcPr>
          <w:p w14:paraId="7EEAE46A" w14:textId="77777777" w:rsidR="0045043C" w:rsidRDefault="00000000">
            <w:r>
              <w:t>Görevi</w:t>
            </w:r>
          </w:p>
        </w:tc>
        <w:tc>
          <w:tcPr>
            <w:tcW w:w="2550" w:type="dxa"/>
          </w:tcPr>
          <w:p w14:paraId="1449AEB2" w14:textId="77777777" w:rsidR="0045043C" w:rsidRDefault="00000000">
            <w:r>
              <w:t>İmza</w:t>
            </w:r>
          </w:p>
        </w:tc>
      </w:tr>
      <w:tr w:rsidR="0045043C" w14:paraId="7CA1D961" w14:textId="77777777">
        <w:trPr>
          <w:jc w:val="center"/>
        </w:trPr>
        <w:tc>
          <w:tcPr>
            <w:tcW w:w="2550" w:type="dxa"/>
          </w:tcPr>
          <w:p w14:paraId="77F51D78" w14:textId="77777777" w:rsidR="0045043C" w:rsidRDefault="00000000">
            <w:r>
              <w:t>1</w:t>
            </w:r>
          </w:p>
        </w:tc>
        <w:tc>
          <w:tcPr>
            <w:tcW w:w="2550" w:type="dxa"/>
          </w:tcPr>
          <w:p w14:paraId="11787776" w14:textId="77777777" w:rsidR="0045043C" w:rsidRDefault="00000000">
            <w:r>
              <w:t>Tolga ARI</w:t>
            </w:r>
          </w:p>
        </w:tc>
        <w:tc>
          <w:tcPr>
            <w:tcW w:w="2550" w:type="dxa"/>
          </w:tcPr>
          <w:p w14:paraId="558BAEE0" w14:textId="77777777" w:rsidR="0045043C" w:rsidRDefault="00000000">
            <w:r>
              <w:t>Zümre Başkanı</w:t>
            </w:r>
          </w:p>
        </w:tc>
        <w:tc>
          <w:tcPr>
            <w:tcW w:w="2550" w:type="dxa"/>
          </w:tcPr>
          <w:p w14:paraId="6AC0AC60" w14:textId="77777777" w:rsidR="0045043C" w:rsidRDefault="0045043C"/>
        </w:tc>
      </w:tr>
      <w:tr w:rsidR="0045043C" w14:paraId="5ADEEE09" w14:textId="77777777">
        <w:trPr>
          <w:jc w:val="center"/>
        </w:trPr>
        <w:tc>
          <w:tcPr>
            <w:tcW w:w="2550" w:type="dxa"/>
          </w:tcPr>
          <w:p w14:paraId="681D5DC4" w14:textId="77777777" w:rsidR="0045043C" w:rsidRDefault="00000000">
            <w:r>
              <w:t>2</w:t>
            </w:r>
          </w:p>
        </w:tc>
        <w:tc>
          <w:tcPr>
            <w:tcW w:w="2550" w:type="dxa"/>
          </w:tcPr>
          <w:p w14:paraId="49A30809" w14:textId="77777777" w:rsidR="0045043C" w:rsidRDefault="00000000">
            <w:r>
              <w:t>Aylin KOÇ</w:t>
            </w:r>
          </w:p>
        </w:tc>
        <w:tc>
          <w:tcPr>
            <w:tcW w:w="2550" w:type="dxa"/>
          </w:tcPr>
          <w:p w14:paraId="0E782753" w14:textId="77777777" w:rsidR="0045043C" w:rsidRDefault="00000000">
            <w:r>
              <w:t>Zümre Öğretmeni</w:t>
            </w:r>
          </w:p>
        </w:tc>
        <w:tc>
          <w:tcPr>
            <w:tcW w:w="2550" w:type="dxa"/>
          </w:tcPr>
          <w:p w14:paraId="32895DC4" w14:textId="77777777" w:rsidR="0045043C" w:rsidRDefault="0045043C"/>
        </w:tc>
      </w:tr>
      <w:tr w:rsidR="0045043C" w14:paraId="6F23252A" w14:textId="77777777">
        <w:trPr>
          <w:jc w:val="center"/>
        </w:trPr>
        <w:tc>
          <w:tcPr>
            <w:tcW w:w="2550" w:type="dxa"/>
          </w:tcPr>
          <w:p w14:paraId="355EB433" w14:textId="77777777" w:rsidR="0045043C" w:rsidRDefault="00000000">
            <w:r>
              <w:t>3</w:t>
            </w:r>
          </w:p>
        </w:tc>
        <w:tc>
          <w:tcPr>
            <w:tcW w:w="2550" w:type="dxa"/>
          </w:tcPr>
          <w:p w14:paraId="0D33D5B5" w14:textId="77777777" w:rsidR="0045043C" w:rsidRDefault="00000000">
            <w:r>
              <w:t>Barış DEMİR</w:t>
            </w:r>
          </w:p>
        </w:tc>
        <w:tc>
          <w:tcPr>
            <w:tcW w:w="2550" w:type="dxa"/>
          </w:tcPr>
          <w:p w14:paraId="189A37AE" w14:textId="77777777" w:rsidR="0045043C" w:rsidRDefault="00000000">
            <w:r>
              <w:t>Zümre Öğretmeni</w:t>
            </w:r>
          </w:p>
        </w:tc>
        <w:tc>
          <w:tcPr>
            <w:tcW w:w="2550" w:type="dxa"/>
          </w:tcPr>
          <w:p w14:paraId="6F56C727" w14:textId="77777777" w:rsidR="0045043C" w:rsidRDefault="0045043C"/>
        </w:tc>
      </w:tr>
      <w:tr w:rsidR="0045043C" w14:paraId="0BF2E549" w14:textId="77777777">
        <w:trPr>
          <w:jc w:val="center"/>
        </w:trPr>
        <w:tc>
          <w:tcPr>
            <w:tcW w:w="2550" w:type="dxa"/>
          </w:tcPr>
          <w:p w14:paraId="3255C228" w14:textId="77777777" w:rsidR="0045043C" w:rsidRDefault="00000000">
            <w:r>
              <w:t>4</w:t>
            </w:r>
          </w:p>
        </w:tc>
        <w:tc>
          <w:tcPr>
            <w:tcW w:w="2550" w:type="dxa"/>
          </w:tcPr>
          <w:p w14:paraId="1F0642CA" w14:textId="77777777" w:rsidR="0045043C" w:rsidRDefault="00000000">
            <w:r>
              <w:t>Elif TAŞ</w:t>
            </w:r>
          </w:p>
        </w:tc>
        <w:tc>
          <w:tcPr>
            <w:tcW w:w="2550" w:type="dxa"/>
          </w:tcPr>
          <w:p w14:paraId="4E3CF315" w14:textId="77777777" w:rsidR="0045043C" w:rsidRDefault="00000000">
            <w:r>
              <w:t>Zümre Öğretmeni</w:t>
            </w:r>
          </w:p>
        </w:tc>
        <w:tc>
          <w:tcPr>
            <w:tcW w:w="2550" w:type="dxa"/>
          </w:tcPr>
          <w:p w14:paraId="13465335" w14:textId="77777777" w:rsidR="0045043C" w:rsidRDefault="0045043C"/>
        </w:tc>
      </w:tr>
      <w:tr w:rsidR="0045043C" w14:paraId="21387861" w14:textId="77777777">
        <w:trPr>
          <w:jc w:val="center"/>
        </w:trPr>
        <w:tc>
          <w:tcPr>
            <w:tcW w:w="2550" w:type="dxa"/>
          </w:tcPr>
          <w:p w14:paraId="0052CA82" w14:textId="77777777" w:rsidR="0045043C" w:rsidRDefault="00000000">
            <w:r>
              <w:t>5</w:t>
            </w:r>
          </w:p>
        </w:tc>
        <w:tc>
          <w:tcPr>
            <w:tcW w:w="2550" w:type="dxa"/>
          </w:tcPr>
          <w:p w14:paraId="032F9E6B" w14:textId="77777777" w:rsidR="0045043C" w:rsidRDefault="00000000">
            <w:r>
              <w:t>Kadir ŞEN</w:t>
            </w:r>
          </w:p>
        </w:tc>
        <w:tc>
          <w:tcPr>
            <w:tcW w:w="2550" w:type="dxa"/>
          </w:tcPr>
          <w:p w14:paraId="54DD2365" w14:textId="77777777" w:rsidR="0045043C" w:rsidRDefault="00000000">
            <w:r>
              <w:t>Zümre Öğretmeni</w:t>
            </w:r>
          </w:p>
        </w:tc>
        <w:tc>
          <w:tcPr>
            <w:tcW w:w="2550" w:type="dxa"/>
          </w:tcPr>
          <w:p w14:paraId="42A3CE91" w14:textId="77777777" w:rsidR="0045043C" w:rsidRDefault="0045043C"/>
        </w:tc>
      </w:tr>
      <w:tr w:rsidR="0045043C" w14:paraId="486DDAE6" w14:textId="77777777">
        <w:trPr>
          <w:jc w:val="center"/>
        </w:trPr>
        <w:tc>
          <w:tcPr>
            <w:tcW w:w="2550" w:type="dxa"/>
          </w:tcPr>
          <w:p w14:paraId="0E6EE3B4" w14:textId="77777777" w:rsidR="0045043C" w:rsidRDefault="00000000">
            <w:r>
              <w:t>6</w:t>
            </w:r>
          </w:p>
        </w:tc>
        <w:tc>
          <w:tcPr>
            <w:tcW w:w="2550" w:type="dxa"/>
          </w:tcPr>
          <w:p w14:paraId="4F222849" w14:textId="77777777" w:rsidR="0045043C" w:rsidRDefault="00000000">
            <w:r>
              <w:t>Meltem YALÇIN</w:t>
            </w:r>
          </w:p>
        </w:tc>
        <w:tc>
          <w:tcPr>
            <w:tcW w:w="2550" w:type="dxa"/>
          </w:tcPr>
          <w:p w14:paraId="6C7065B0" w14:textId="77777777" w:rsidR="0045043C" w:rsidRDefault="00000000">
            <w:r>
              <w:t>Zümre Öğretmeni</w:t>
            </w:r>
          </w:p>
        </w:tc>
        <w:tc>
          <w:tcPr>
            <w:tcW w:w="2550" w:type="dxa"/>
          </w:tcPr>
          <w:p w14:paraId="2EFA03BB" w14:textId="77777777" w:rsidR="0045043C" w:rsidRDefault="0045043C"/>
        </w:tc>
      </w:tr>
    </w:tbl>
    <w:p w14:paraId="39738BB6" w14:textId="77777777" w:rsidR="0045043C" w:rsidRDefault="0045043C">
      <w:pPr>
        <w:spacing w:before="240" w:after="100"/>
        <w:jc w:val="both"/>
      </w:pPr>
    </w:p>
    <w:p w14:paraId="30C2272C" w14:textId="77777777" w:rsidR="00D65044" w:rsidRDefault="00D65044">
      <w:pPr>
        <w:spacing w:before="240" w:after="100"/>
        <w:jc w:val="both"/>
      </w:pPr>
    </w:p>
    <w:p w14:paraId="0ACE2CE2" w14:textId="77777777" w:rsidR="00D65044" w:rsidRDefault="00D65044">
      <w:pPr>
        <w:spacing w:before="240" w:after="100"/>
        <w:jc w:val="both"/>
      </w:pPr>
    </w:p>
    <w:p w14:paraId="696F09C4" w14:textId="77777777" w:rsidR="00D65044" w:rsidRDefault="00D65044">
      <w:pPr>
        <w:spacing w:before="240" w:after="100"/>
        <w:jc w:val="both"/>
      </w:pPr>
    </w:p>
    <w:p w14:paraId="38E1A452" w14:textId="77777777" w:rsidR="00D65044" w:rsidRDefault="00D65044">
      <w:pPr>
        <w:spacing w:before="240" w:after="100"/>
        <w:jc w:val="both"/>
      </w:pPr>
    </w:p>
    <w:p w14:paraId="4954B18F" w14:textId="77777777" w:rsidR="00D65044" w:rsidRDefault="00D65044">
      <w:pPr>
        <w:spacing w:before="240" w:after="100"/>
        <w:jc w:val="both"/>
      </w:pPr>
    </w:p>
    <w:p w14:paraId="20C39D03" w14:textId="77777777" w:rsidR="0045043C" w:rsidRDefault="00000000">
      <w:pPr>
        <w:spacing w:before="120" w:after="0"/>
        <w:jc w:val="center"/>
      </w:pPr>
      <w:r>
        <w:rPr>
          <w:b/>
          <w:sz w:val="21"/>
        </w:rPr>
        <w:t>UYGUNDUR</w:t>
      </w:r>
      <w:r>
        <w:rPr>
          <w:b/>
          <w:sz w:val="21"/>
        </w:rPr>
        <w:br/>
        <w:t>Ahmet YILDIRIM</w:t>
      </w:r>
      <w:r>
        <w:rPr>
          <w:b/>
          <w:sz w:val="21"/>
        </w:rPr>
        <w:br/>
        <w:t>Okul Müdürü</w:t>
      </w:r>
    </w:p>
    <w:sectPr w:rsidR="0045043C" w:rsidSect="00034616">
      <w:footerReference w:type="default" r:id="rId8"/>
      <w:pgSz w:w="12240" w:h="15840"/>
      <w:pgMar w:top="850" w:right="1020" w:bottom="850"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2CADA" w14:textId="77777777" w:rsidR="007E0C7A" w:rsidRDefault="007E0C7A">
      <w:pPr>
        <w:spacing w:after="0" w:line="240" w:lineRule="auto"/>
      </w:pPr>
      <w:r>
        <w:separator/>
      </w:r>
    </w:p>
  </w:endnote>
  <w:endnote w:type="continuationSeparator" w:id="0">
    <w:p w14:paraId="1F21D592" w14:textId="77777777" w:rsidR="007E0C7A" w:rsidRDefault="007E0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F04D0" w14:textId="77777777" w:rsidR="0045043C" w:rsidRDefault="00000000">
    <w:pPr>
      <w:pStyle w:val="AltBilgi"/>
      <w:jc w:val="center"/>
    </w:pPr>
    <w:r>
      <w:rPr>
        <w:b/>
      </w:rPr>
      <w:t>seyhmusogretmen.com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71B9F" w14:textId="77777777" w:rsidR="007E0C7A" w:rsidRDefault="007E0C7A">
      <w:pPr>
        <w:spacing w:after="0" w:line="240" w:lineRule="auto"/>
      </w:pPr>
      <w:r>
        <w:separator/>
      </w:r>
    </w:p>
  </w:footnote>
  <w:footnote w:type="continuationSeparator" w:id="0">
    <w:p w14:paraId="4FF0FD0E" w14:textId="77777777" w:rsidR="007E0C7A" w:rsidRDefault="007E0C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891891686">
    <w:abstractNumId w:val="8"/>
  </w:num>
  <w:num w:numId="2" w16cid:durableId="2038697451">
    <w:abstractNumId w:val="6"/>
  </w:num>
  <w:num w:numId="3" w16cid:durableId="560943251">
    <w:abstractNumId w:val="5"/>
  </w:num>
  <w:num w:numId="4" w16cid:durableId="85537934">
    <w:abstractNumId w:val="4"/>
  </w:num>
  <w:num w:numId="5" w16cid:durableId="1154296764">
    <w:abstractNumId w:val="7"/>
  </w:num>
  <w:num w:numId="6" w16cid:durableId="2075352504">
    <w:abstractNumId w:val="3"/>
  </w:num>
  <w:num w:numId="7" w16cid:durableId="735932158">
    <w:abstractNumId w:val="2"/>
  </w:num>
  <w:num w:numId="8" w16cid:durableId="52773655">
    <w:abstractNumId w:val="1"/>
  </w:num>
  <w:num w:numId="9" w16cid:durableId="2065911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5043C"/>
    <w:rsid w:val="007E0C7A"/>
    <w:rsid w:val="00AA1D8D"/>
    <w:rsid w:val="00B47730"/>
    <w:rsid w:val="00CB0664"/>
    <w:rsid w:val="00D65044"/>
    <w:rsid w:val="00DE0E7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7DFD8F"/>
  <w14:defaultImageDpi w14:val="300"/>
  <w15:docId w15:val="{46EBC77A-9A13-4461-B5AF-C94DC2B97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0"/>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1563</Words>
  <Characters>8912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Sınıf Sene Sonu Zümre - seyhmusogretmen.com</dc:title>
  <dc:subject/>
  <dc:creator>seyhmusogretmen.com</dc:creator>
  <cp:keywords/>
  <dc:description>seyhmusogretmen.com</dc:description>
  <cp:lastModifiedBy>Lenovo</cp:lastModifiedBy>
  <cp:revision>2</cp:revision>
  <dcterms:created xsi:type="dcterms:W3CDTF">2013-12-23T23:15:00Z</dcterms:created>
  <dcterms:modified xsi:type="dcterms:W3CDTF">2026-09-07T12:20:00Z</dcterms:modified>
  <cp:category/>
</cp:coreProperties>
</file>