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307A2" w14:textId="77777777" w:rsidR="00BF3CAB" w:rsidRDefault="00000000">
      <w:pPr>
        <w:spacing w:after="60"/>
        <w:jc w:val="center"/>
      </w:pPr>
      <w:r>
        <w:rPr>
          <w:b/>
          <w:sz w:val="28"/>
        </w:rPr>
        <w:t>CUMHURIYET ÇINARI İLKOKULU MÜDÜRLÜĞÜNE</w:t>
      </w:r>
    </w:p>
    <w:p w14:paraId="67B8AD43" w14:textId="77777777" w:rsidR="00BF3CAB" w:rsidRDefault="00000000">
      <w:pPr>
        <w:spacing w:after="60"/>
        <w:jc w:val="center"/>
      </w:pPr>
      <w:r>
        <w:rPr>
          <w:b/>
          <w:sz w:val="24"/>
        </w:rPr>
        <w:t>2026-2027 EĞİTİM ÖĞRETİM YILI</w:t>
      </w:r>
    </w:p>
    <w:p w14:paraId="32DBD442" w14:textId="77777777" w:rsidR="00BF3CAB" w:rsidRDefault="00000000">
      <w:pPr>
        <w:spacing w:after="140"/>
        <w:jc w:val="center"/>
      </w:pPr>
      <w:r>
        <w:rPr>
          <w:b/>
          <w:sz w:val="24"/>
        </w:rPr>
        <w:t>1. SINIF SENE SONU VELİ TOPLANTISI</w:t>
      </w:r>
    </w:p>
    <w:p w14:paraId="366AB78D" w14:textId="77777777" w:rsidR="00BF3CAB" w:rsidRDefault="00000000">
      <w:pPr>
        <w:spacing w:after="60"/>
        <w:jc w:val="both"/>
      </w:pPr>
      <w:r>
        <w:t>1/A sınıfı sene sonu veli toplantısının 18 Haziran 2027 Cuma günü saat 17.00'de 1/A Sınıfında yapılması planlanmıştır. Toplantıda öğrencilerin yıl boyunca gösterdikleri gelişim, yaz dönemi ve bir üst sınıfa geçiş süreci görüşülecektir.</w:t>
      </w:r>
    </w:p>
    <w:p w14:paraId="37107251" w14:textId="77777777" w:rsidR="00BF3CAB" w:rsidRDefault="00000000">
      <w:pPr>
        <w:spacing w:after="60"/>
        <w:jc w:val="both"/>
      </w:pPr>
      <w:r>
        <w:t>Bilgilerinize arz ederim.</w:t>
      </w:r>
    </w:p>
    <w:p w14:paraId="0CFE5BF4" w14:textId="77777777" w:rsidR="00BF3CAB" w:rsidRDefault="00000000">
      <w:pPr>
        <w:spacing w:after="60"/>
        <w:jc w:val="right"/>
      </w:pPr>
      <w:r>
        <w:rPr>
          <w:b/>
        </w:rPr>
        <w:t>16 Haziran 2027</w:t>
      </w:r>
      <w:r>
        <w:rPr>
          <w:b/>
        </w:rPr>
        <w:br/>
        <w:t>Neslihan ER</w:t>
      </w:r>
      <w:r>
        <w:rPr>
          <w:b/>
        </w:rPr>
        <w:br/>
        <w:t>Sınıf Öğretmeni</w:t>
      </w:r>
    </w:p>
    <w:p w14:paraId="151A60E8" w14:textId="77777777" w:rsidR="00BF3CAB" w:rsidRDefault="00000000">
      <w:pPr>
        <w:spacing w:before="80" w:after="40"/>
        <w:jc w:val="both"/>
      </w:pPr>
      <w:r>
        <w:rPr>
          <w:b/>
          <w:sz w:val="22"/>
        </w:rPr>
        <w:t>GÜNDEM MADDELERİ</w:t>
      </w:r>
    </w:p>
    <w:p w14:paraId="30045FC7" w14:textId="77777777" w:rsidR="00BF3CAB" w:rsidRDefault="00000000">
      <w:pPr>
        <w:spacing w:after="28"/>
        <w:jc w:val="both"/>
      </w:pPr>
      <w:r>
        <w:t>1. Açılış ve toplantının amacı</w:t>
      </w:r>
    </w:p>
    <w:p w14:paraId="32DB1150" w14:textId="77777777" w:rsidR="00BF3CAB" w:rsidRDefault="00000000">
      <w:pPr>
        <w:spacing w:after="28"/>
        <w:jc w:val="both"/>
      </w:pPr>
      <w:r>
        <w:t>2. İlk okuma yazma sürecinin yıl sonu değerlendirilmesi</w:t>
      </w:r>
    </w:p>
    <w:p w14:paraId="1933F07F" w14:textId="77777777" w:rsidR="00BF3CAB" w:rsidRDefault="00000000">
      <w:pPr>
        <w:spacing w:after="28"/>
        <w:jc w:val="both"/>
      </w:pPr>
      <w:r>
        <w:t>3. Okuduğunu anlama ve anlatım gelişimi</w:t>
      </w:r>
    </w:p>
    <w:p w14:paraId="789E0815" w14:textId="77777777" w:rsidR="00BF3CAB" w:rsidRDefault="00000000">
      <w:pPr>
        <w:spacing w:after="28"/>
        <w:jc w:val="both"/>
      </w:pPr>
      <w:r>
        <w:t>4. Temel matematiksel düşünme ve problem çözme</w:t>
      </w:r>
    </w:p>
    <w:p w14:paraId="61A90690" w14:textId="77777777" w:rsidR="00BF3CAB" w:rsidRDefault="00000000">
      <w:pPr>
        <w:spacing w:after="28"/>
        <w:jc w:val="both"/>
      </w:pPr>
      <w:r>
        <w:t>5. Öz bakım, güvenlik ve yaşam becerileri</w:t>
      </w:r>
    </w:p>
    <w:p w14:paraId="2C6DA2BF" w14:textId="77777777" w:rsidR="00BF3CAB" w:rsidRDefault="00000000">
      <w:pPr>
        <w:spacing w:after="28"/>
        <w:jc w:val="both"/>
      </w:pPr>
      <w:r>
        <w:t>6. Oyun, hareket ve sosyal-duygusal gelişim</w:t>
      </w:r>
    </w:p>
    <w:p w14:paraId="05094A77" w14:textId="77777777" w:rsidR="00BF3CAB" w:rsidRDefault="00000000">
      <w:pPr>
        <w:spacing w:after="28"/>
        <w:jc w:val="both"/>
      </w:pPr>
      <w:r>
        <w:t>7. İkinci sınıfa geçiş ve yaz dönemi</w:t>
      </w:r>
    </w:p>
    <w:p w14:paraId="507A58DF" w14:textId="77777777" w:rsidR="00BF3CAB" w:rsidRDefault="00000000">
      <w:pPr>
        <w:spacing w:after="28"/>
        <w:jc w:val="both"/>
      </w:pPr>
      <w:r>
        <w:t>8. Süreç odaklı değerlendirme ve öğrenci gelişimi</w:t>
      </w:r>
    </w:p>
    <w:p w14:paraId="00B05236" w14:textId="77777777" w:rsidR="00BF3CAB" w:rsidRDefault="00000000">
      <w:pPr>
        <w:spacing w:after="28"/>
        <w:jc w:val="both"/>
      </w:pPr>
      <w:r>
        <w:t>9. Bireysel farklılıklar ve destek ihtiyacı</w:t>
      </w:r>
    </w:p>
    <w:p w14:paraId="074E8403" w14:textId="77777777" w:rsidR="00BF3CAB" w:rsidRDefault="00000000">
      <w:pPr>
        <w:spacing w:after="28"/>
        <w:jc w:val="both"/>
      </w:pPr>
      <w:r>
        <w:t>10. Değerler ve sosyal-duygusal gelişim</w:t>
      </w:r>
    </w:p>
    <w:p w14:paraId="6A2B28E0" w14:textId="77777777" w:rsidR="00BF3CAB" w:rsidRDefault="00000000">
      <w:pPr>
        <w:spacing w:after="28"/>
        <w:jc w:val="both"/>
      </w:pPr>
      <w:r>
        <w:t>11. Sağlık, güvenlik ve öğrenci mahremiyeti</w:t>
      </w:r>
    </w:p>
    <w:p w14:paraId="14CC1127" w14:textId="77777777" w:rsidR="00BF3CAB" w:rsidRDefault="00000000">
      <w:pPr>
        <w:spacing w:after="28"/>
        <w:jc w:val="both"/>
      </w:pPr>
      <w:r>
        <w:t>12. Dijital güvenlik ve ekran dengesi</w:t>
      </w:r>
    </w:p>
    <w:p w14:paraId="73BAB305" w14:textId="77777777" w:rsidR="00BF3CAB" w:rsidRDefault="00000000">
      <w:pPr>
        <w:spacing w:after="28"/>
        <w:jc w:val="both"/>
      </w:pPr>
      <w:r>
        <w:t>13. Dilek, öneriler ve kapanış</w:t>
      </w:r>
    </w:p>
    <w:p w14:paraId="5C72CD50" w14:textId="77777777" w:rsidR="00BF3CAB" w:rsidRDefault="00BF3CAB">
      <w:pPr>
        <w:spacing w:before="240" w:after="100"/>
        <w:jc w:val="both"/>
      </w:pPr>
    </w:p>
    <w:p w14:paraId="40AEAFE9" w14:textId="77777777" w:rsidR="00442AF6" w:rsidRDefault="00442AF6">
      <w:pPr>
        <w:spacing w:before="120" w:after="0"/>
        <w:jc w:val="center"/>
        <w:rPr>
          <w:b/>
          <w:sz w:val="21"/>
        </w:rPr>
      </w:pPr>
    </w:p>
    <w:p w14:paraId="60E3E4A3" w14:textId="77777777" w:rsidR="00442AF6" w:rsidRDefault="00442AF6">
      <w:pPr>
        <w:spacing w:before="120" w:after="0"/>
        <w:jc w:val="center"/>
        <w:rPr>
          <w:b/>
          <w:sz w:val="21"/>
        </w:rPr>
      </w:pPr>
    </w:p>
    <w:p w14:paraId="6E5A3A46" w14:textId="77777777" w:rsidR="00442AF6" w:rsidRDefault="00442AF6">
      <w:pPr>
        <w:spacing w:before="120" w:after="0"/>
        <w:jc w:val="center"/>
        <w:rPr>
          <w:b/>
          <w:sz w:val="21"/>
        </w:rPr>
      </w:pPr>
    </w:p>
    <w:p w14:paraId="738C7222" w14:textId="77777777" w:rsidR="00442AF6" w:rsidRDefault="00442AF6">
      <w:pPr>
        <w:spacing w:before="120" w:after="0"/>
        <w:jc w:val="center"/>
        <w:rPr>
          <w:b/>
          <w:sz w:val="21"/>
        </w:rPr>
      </w:pPr>
    </w:p>
    <w:p w14:paraId="18BFA73C" w14:textId="77777777" w:rsidR="00442AF6" w:rsidRDefault="00442AF6">
      <w:pPr>
        <w:spacing w:before="120" w:after="0"/>
        <w:jc w:val="center"/>
        <w:rPr>
          <w:b/>
          <w:sz w:val="21"/>
        </w:rPr>
      </w:pPr>
    </w:p>
    <w:p w14:paraId="3003BB1A" w14:textId="77777777" w:rsidR="00442AF6" w:rsidRDefault="00442AF6">
      <w:pPr>
        <w:spacing w:before="120" w:after="0"/>
        <w:jc w:val="center"/>
        <w:rPr>
          <w:b/>
          <w:sz w:val="21"/>
        </w:rPr>
      </w:pPr>
    </w:p>
    <w:p w14:paraId="6572B8F7" w14:textId="77777777" w:rsidR="00442AF6" w:rsidRDefault="00442AF6">
      <w:pPr>
        <w:spacing w:before="120" w:after="0"/>
        <w:jc w:val="center"/>
        <w:rPr>
          <w:b/>
          <w:sz w:val="21"/>
        </w:rPr>
      </w:pPr>
    </w:p>
    <w:p w14:paraId="3B3B51B3" w14:textId="1A2DADD6" w:rsidR="00BF3CAB" w:rsidRDefault="00000000">
      <w:pPr>
        <w:spacing w:before="120" w:after="0"/>
        <w:jc w:val="center"/>
      </w:pPr>
      <w:r>
        <w:rPr>
          <w:b/>
          <w:sz w:val="21"/>
        </w:rPr>
        <w:t>UYGUNDUR</w:t>
      </w:r>
      <w:r>
        <w:rPr>
          <w:b/>
          <w:sz w:val="21"/>
        </w:rPr>
        <w:br/>
        <w:t>Ahmet YILDIRIM</w:t>
      </w:r>
      <w:r>
        <w:rPr>
          <w:b/>
          <w:sz w:val="21"/>
        </w:rPr>
        <w:br/>
      </w:r>
      <w:proofErr w:type="spellStart"/>
      <w:r>
        <w:rPr>
          <w:b/>
          <w:sz w:val="21"/>
        </w:rPr>
        <w:t>Okul</w:t>
      </w:r>
      <w:proofErr w:type="spellEnd"/>
      <w:r>
        <w:rPr>
          <w:b/>
          <w:sz w:val="21"/>
        </w:rPr>
        <w:t xml:space="preserve"> </w:t>
      </w:r>
      <w:proofErr w:type="spellStart"/>
      <w:r>
        <w:rPr>
          <w:b/>
          <w:sz w:val="21"/>
        </w:rPr>
        <w:t>Müdürü</w:t>
      </w:r>
      <w:proofErr w:type="spellEnd"/>
    </w:p>
    <w:p w14:paraId="6DBA1F7C" w14:textId="77777777" w:rsidR="00BF3CAB" w:rsidRDefault="00000000">
      <w:r>
        <w:br w:type="page"/>
      </w:r>
    </w:p>
    <w:p w14:paraId="1856C1A0" w14:textId="77777777" w:rsidR="00BF3CAB" w:rsidRDefault="00000000">
      <w:pPr>
        <w:spacing w:after="60"/>
        <w:jc w:val="center"/>
      </w:pPr>
      <w:r>
        <w:rPr>
          <w:b/>
          <w:sz w:val="28"/>
        </w:rPr>
        <w:lastRenderedPageBreak/>
        <w:t>CUMHURIYET ÇINARI İLKOKULU</w:t>
      </w:r>
    </w:p>
    <w:p w14:paraId="534EC80D" w14:textId="77777777" w:rsidR="00BF3CAB" w:rsidRDefault="00000000">
      <w:pPr>
        <w:spacing w:after="60"/>
        <w:jc w:val="center"/>
      </w:pPr>
      <w:r>
        <w:rPr>
          <w:b/>
          <w:sz w:val="24"/>
        </w:rPr>
        <w:t>1/A SINIFI SENE SONU VELİ TOPLANTI TUTANAĞI</w:t>
      </w:r>
    </w:p>
    <w:p w14:paraId="079BC9D0" w14:textId="77777777" w:rsidR="00442AF6" w:rsidRDefault="00442AF6">
      <w:pPr>
        <w:spacing w:before="80" w:after="40"/>
        <w:jc w:val="both"/>
        <w:rPr>
          <w:b/>
          <w:sz w:val="22"/>
        </w:rPr>
      </w:pPr>
    </w:p>
    <w:p w14:paraId="105D8C04" w14:textId="7D2ECDD8" w:rsidR="00BF3CAB" w:rsidRDefault="00000000">
      <w:pPr>
        <w:spacing w:before="80" w:after="40"/>
        <w:jc w:val="both"/>
      </w:pPr>
      <w:r>
        <w:rPr>
          <w:b/>
          <w:sz w:val="22"/>
        </w:rPr>
        <w:t>GÜNDEM MADDELERİNİN GÖRÜŞÜLMESİ</w:t>
      </w:r>
    </w:p>
    <w:p w14:paraId="6FD14181" w14:textId="77777777" w:rsidR="00BF3CAB" w:rsidRDefault="00000000">
      <w:pPr>
        <w:spacing w:before="80" w:after="40"/>
        <w:jc w:val="both"/>
      </w:pPr>
      <w:r>
        <w:rPr>
          <w:b/>
          <w:sz w:val="22"/>
        </w:rPr>
        <w:t>1. Açılış ve toplantının amacı</w:t>
      </w:r>
    </w:p>
    <w:p w14:paraId="49CAD9B7" w14:textId="77777777" w:rsidR="00BF3CAB" w:rsidRDefault="00000000">
      <w:pPr>
        <w:spacing w:after="60"/>
        <w:jc w:val="both"/>
      </w:pPr>
      <w:r>
        <w:t>Neslihan ER toplantıyı açtı. Sene sonu görüşmesinin öğrencileri birbirleriyle karşılaştırmak için değil, yıl boyunca gösterdikleri gelişimi bütüncül biçimde değerlendirmek ve bir sonraki sınıfa geçişi sağlıklı biçimde desteklemek amacıyla yapıldığı açıklandı.</w:t>
      </w:r>
    </w:p>
    <w:p w14:paraId="060F1208" w14:textId="77777777" w:rsidR="00BF3CAB" w:rsidRDefault="00000000">
      <w:pPr>
        <w:spacing w:before="80" w:after="40"/>
        <w:jc w:val="both"/>
      </w:pPr>
      <w:r>
        <w:rPr>
          <w:b/>
          <w:sz w:val="22"/>
        </w:rPr>
        <w:t>2. İlk okuma yazma sürecinin yıl sonu değerlendirilmesi</w:t>
      </w:r>
    </w:p>
    <w:p w14:paraId="0B337A80" w14:textId="77777777" w:rsidR="00BF3CAB" w:rsidRDefault="00000000">
      <w:pPr>
        <w:spacing w:after="60"/>
        <w:jc w:val="both"/>
      </w:pPr>
      <w:r>
        <w:t>Öğrencilerin 2. sınıfa geçişinde akademik gelişim kadar bağımsız çalışma, sorumluluk, zaman yönetimi ve iletişim becerilerinin de önem taşıdığı belirtildi. Yaz döneminin yoğun ödevlerle doldurulmaması; okuma, günlük yaşam problemleri, araştırma, sanat, spor, doğa ve aile etkinlikleriyle dengeli geçirilmesi, geçiş sürecinin kaygı oluşturmadan desteklenmesi benimsendi.</w:t>
      </w:r>
    </w:p>
    <w:p w14:paraId="50EF3FD0" w14:textId="77777777" w:rsidR="00BF3CAB" w:rsidRDefault="00000000">
      <w:pPr>
        <w:spacing w:before="80" w:after="40"/>
        <w:jc w:val="both"/>
      </w:pPr>
      <w:r>
        <w:rPr>
          <w:b/>
          <w:sz w:val="22"/>
        </w:rPr>
        <w:t>3. Okuduğunu anlama ve anlatım gelişimi</w:t>
      </w:r>
    </w:p>
    <w:p w14:paraId="056FFB10" w14:textId="77777777" w:rsidR="00BF3CAB" w:rsidRDefault="00000000">
      <w:pPr>
        <w:spacing w:after="60"/>
        <w:jc w:val="both"/>
      </w:pPr>
      <w:r>
        <w:t>Okuduğunu anlama ve anlatım gelişimi başlığı yıl boyunca edinilen gözlemler ve öğrenci ürünleri ışığında değerlendirildi. Öğrencinin aktif olduğu, düşünmesini açıkladığı ve öğrendiğini günlük yaşamla ilişkilendirdiği uygulamaların daha işlevsel olduğu görüldü. Karşılaşılan güçlüklerde tek tip çalışma yerine öğrenci ihtiyacına göre yöntem, süre, materyal ve görevlerin esnek biçimde düzenlenmesinin yararlı olduğu konusunda görüş birliğine varıldı.</w:t>
      </w:r>
    </w:p>
    <w:p w14:paraId="33FF48E4" w14:textId="77777777" w:rsidR="00BF3CAB" w:rsidRDefault="00000000">
      <w:pPr>
        <w:spacing w:before="80" w:after="40"/>
        <w:jc w:val="both"/>
      </w:pPr>
      <w:r>
        <w:rPr>
          <w:b/>
          <w:sz w:val="22"/>
        </w:rPr>
        <w:t>4. Temel matematiksel düşünme ve problem çözme</w:t>
      </w:r>
    </w:p>
    <w:p w14:paraId="639C0F85" w14:textId="77777777" w:rsidR="00BF3CAB" w:rsidRDefault="00000000">
      <w:pPr>
        <w:spacing w:after="60"/>
        <w:jc w:val="both"/>
      </w:pPr>
      <w:r>
        <w:t>Temel matematiksel düşünme ve problem çözme başlığı yıl boyunca edinilen gözlemler ve öğrenci ürünleri ışığında değerlendirildi. Öğrencinin aktif olduğu, düşünmesini açıkladığı ve öğrendiğini günlük yaşamla ilişkilendirdiği uygulamaların daha işlevsel olduğu görüldü. Karşılaşılan güçlüklerde tek tip çalışma yerine öğrenci ihtiyacına göre yöntem, süre, materyal ve görevlerin esnek biçimde düzenlenmesinin yararlı olduğu konusunda görüş birliğine varıldı.</w:t>
      </w:r>
    </w:p>
    <w:p w14:paraId="750C4019" w14:textId="77777777" w:rsidR="00BF3CAB" w:rsidRDefault="00000000">
      <w:pPr>
        <w:spacing w:before="80" w:after="40"/>
        <w:jc w:val="both"/>
      </w:pPr>
      <w:r>
        <w:rPr>
          <w:b/>
          <w:sz w:val="22"/>
        </w:rPr>
        <w:t>5. Öz bakım, güvenlik ve yaşam becerileri</w:t>
      </w:r>
    </w:p>
    <w:p w14:paraId="7203F6AA" w14:textId="77777777" w:rsidR="00BF3CAB" w:rsidRDefault="00000000">
      <w:pPr>
        <w:spacing w:after="60"/>
        <w:jc w:val="both"/>
      </w:pPr>
      <w:r>
        <w:t>Öz bakım, güvenlik ve yaşam becerileri başlığı yıl boyunca edinilen gözlemler ve öğrenci ürünleri ışığında değerlendirildi. Öğrencinin aktif olduğu, düşünmesini açıkladığı ve öğrendiğini günlük yaşamla ilişkilendirdiği uygulamaların daha işlevsel olduğu görüldü. Karşılaşılan güçlüklerde tek tip çalışma yerine öğrenci ihtiyacına göre yöntem, süre, materyal ve görevlerin esnek biçimde düzenlenmesinin yararlı olduğu konusunda görüş birliğine varıldı.</w:t>
      </w:r>
    </w:p>
    <w:p w14:paraId="1D1AD411" w14:textId="77777777" w:rsidR="00BF3CAB" w:rsidRDefault="00000000">
      <w:pPr>
        <w:spacing w:before="80" w:after="40"/>
        <w:jc w:val="both"/>
      </w:pPr>
      <w:r>
        <w:rPr>
          <w:b/>
          <w:sz w:val="22"/>
        </w:rPr>
        <w:t>6. Oyun, hareket ve sosyal-duygusal gelişim</w:t>
      </w:r>
    </w:p>
    <w:p w14:paraId="294650D7" w14:textId="77777777" w:rsidR="00BF3CAB" w:rsidRDefault="00000000">
      <w:pPr>
        <w:spacing w:after="60"/>
        <w:jc w:val="both"/>
      </w:pPr>
      <w:r>
        <w:t>Oyun, hareket ve sosyal-duygusal gelişim başlığı yıl boyunca edinilen gözlemler ve öğrenci ürünleri ışığında değerlendirildi. Öğrencinin aktif olduğu, düşünmesini açıkladığı ve öğrendiğini günlük yaşamla ilişkilendirdiği uygulamaların daha işlevsel olduğu görüldü. Karşılaşılan güçlüklerde tek tip çalışma yerine öğrenci ihtiyacına göre yöntem, süre, materyal ve görevlerin esnek biçimde düzenlenmesinin yararlı olduğu konusunda görüş birliğine varıldı.</w:t>
      </w:r>
    </w:p>
    <w:p w14:paraId="09981895" w14:textId="77777777" w:rsidR="00BF3CAB" w:rsidRDefault="00000000">
      <w:pPr>
        <w:spacing w:before="80" w:after="40"/>
        <w:jc w:val="both"/>
      </w:pPr>
      <w:r>
        <w:rPr>
          <w:b/>
          <w:sz w:val="22"/>
        </w:rPr>
        <w:t>7. İkinci sınıfa geçiş ve yaz dönemi</w:t>
      </w:r>
    </w:p>
    <w:p w14:paraId="2AF3C2C1" w14:textId="77777777" w:rsidR="00BF3CAB" w:rsidRDefault="00000000">
      <w:pPr>
        <w:spacing w:after="60"/>
        <w:jc w:val="both"/>
      </w:pPr>
      <w:r>
        <w:t>Öğrencilerin 2. sınıfa geçişinde akademik gelişim kadar bağımsız çalışma, sorumluluk, zaman yönetimi ve iletişim becerilerinin de önem taşıdığı belirtildi. Yaz döneminin yoğun ödevlerle doldurulmaması; okuma, günlük yaşam problemleri, araştırma, sanat, spor, doğa ve aile etkinlikleriyle dengeli geçirilmesi, geçiş sürecinin kaygı oluşturmadan desteklenmesi benimsendi.</w:t>
      </w:r>
    </w:p>
    <w:p w14:paraId="6483298C" w14:textId="77777777" w:rsidR="00BF3CAB" w:rsidRDefault="00000000">
      <w:pPr>
        <w:spacing w:before="80" w:after="40"/>
        <w:jc w:val="both"/>
      </w:pPr>
      <w:r>
        <w:rPr>
          <w:b/>
          <w:sz w:val="22"/>
        </w:rPr>
        <w:t>8. Süreç odaklı değerlendirme ve öğrenci gelişimi</w:t>
      </w:r>
    </w:p>
    <w:p w14:paraId="16DDCBFC" w14:textId="77777777" w:rsidR="00BF3CAB" w:rsidRDefault="00000000">
      <w:pPr>
        <w:spacing w:after="60"/>
        <w:jc w:val="both"/>
      </w:pPr>
      <w:r>
        <w:t>Öğrenci gelişiminin tek bir sınav veya ürünle açıklanamayacağı; gözlem, öğrenci ürünleri, sınıf içi performanslar, kısa görevler, sözlü açıklamalar ve öz değerlendirme gibi farklı öğrenme kanıtlarının birlikte ele alınması gerektiği görüşüldü. Yıl sonu değerlendirmesinin öğrenciyi sıralamak yerine gelişimini görünür kılması ve bir sonraki öğrenme adımına veri sağlaması benimsendi.</w:t>
      </w:r>
    </w:p>
    <w:p w14:paraId="55E73A25" w14:textId="77777777" w:rsidR="00BF3CAB" w:rsidRDefault="00000000">
      <w:pPr>
        <w:spacing w:before="80" w:after="40"/>
        <w:jc w:val="both"/>
      </w:pPr>
      <w:r>
        <w:rPr>
          <w:b/>
          <w:sz w:val="22"/>
        </w:rPr>
        <w:t>9. Bireysel farklılıklar ve destek ihtiyacı</w:t>
      </w:r>
    </w:p>
    <w:p w14:paraId="22AE6EBE" w14:textId="77777777" w:rsidR="00BF3CAB" w:rsidRDefault="00000000">
      <w:pPr>
        <w:spacing w:after="60"/>
        <w:jc w:val="both"/>
      </w:pPr>
      <w:r>
        <w:t xml:space="preserve">Yıl içinde destekleme amacıyla kullanılan ek modelleme, somutlaştırma, basamaklandırma ve geri bildirim uygulamaları ile zenginleştirme amacıyla kullanılan açık uçlu, araştırma ve üretime dayalı görevler değerlendirildi. Öğrenci ihtiyacına göre </w:t>
      </w:r>
      <w:r>
        <w:lastRenderedPageBreak/>
        <w:t>esnek düzenleme yapılmasının katılımı artırdığı; bir sonraki yıl için bu uygulamaların erken planlanmasının yararlı olacağı belirtildi.</w:t>
      </w:r>
    </w:p>
    <w:p w14:paraId="18DB2593" w14:textId="77777777" w:rsidR="00BF3CAB" w:rsidRDefault="00000000">
      <w:pPr>
        <w:spacing w:before="80" w:after="40"/>
        <w:jc w:val="both"/>
      </w:pPr>
      <w:r>
        <w:rPr>
          <w:b/>
          <w:sz w:val="22"/>
        </w:rPr>
        <w:t>10. Değerler ve sosyal-duygusal gelişim</w:t>
      </w:r>
    </w:p>
    <w:p w14:paraId="2A3D34DF" w14:textId="77777777" w:rsidR="00BF3CAB" w:rsidRDefault="00000000">
      <w:pPr>
        <w:spacing w:after="60"/>
        <w:jc w:val="both"/>
      </w:pPr>
      <w:r>
        <w:t>Değerler ve sosyal-duygusal gelişim başlığı yıl boyunca edinilen gözlemler ve öğrenci ürünleri ışığında değerlendirildi. Öğrencinin aktif olduğu, düşünmesini açıkladığı ve öğrendiğini günlük yaşamla ilişkilendirdiği uygulamaların daha işlevsel olduğu görüldü. Karşılaşılan güçlüklerde tek tip çalışma yerine öğrenci ihtiyacına göre yöntem, süre, materyal ve görevlerin esnek biçimde düzenlenmesinin yararlı olduğu konusunda görüş birliğine varıldı.</w:t>
      </w:r>
    </w:p>
    <w:p w14:paraId="092218E5" w14:textId="77777777" w:rsidR="00BF3CAB" w:rsidRDefault="00000000">
      <w:pPr>
        <w:spacing w:before="80" w:after="40"/>
        <w:jc w:val="both"/>
      </w:pPr>
      <w:r>
        <w:rPr>
          <w:b/>
          <w:sz w:val="22"/>
        </w:rPr>
        <w:t>11. Sağlık, güvenlik ve öğrenci mahremiyeti</w:t>
      </w:r>
    </w:p>
    <w:p w14:paraId="7C21C069" w14:textId="77777777" w:rsidR="00BF3CAB" w:rsidRDefault="00000000">
      <w:pPr>
        <w:spacing w:after="60"/>
        <w:jc w:val="both"/>
      </w:pPr>
      <w:r>
        <w:t>Sağlık, güvenlik ve öğrenci mahremiyeti başlığı yıl boyunca edinilen gözlemler ve öğrenci ürünleri ışığında değerlendirildi. Öğrencinin aktif olduğu, düşünmesini açıkladığı ve öğrendiğini günlük yaşamla ilişkilendirdiği uygulamaların daha işlevsel olduğu görüldü. Karşılaşılan güçlüklerde tek tip çalışma yerine öğrenci ihtiyacına göre yöntem, süre, materyal ve görevlerin esnek biçimde düzenlenmesinin yararlı olduğu konusunda görüş birliğine varıldı.</w:t>
      </w:r>
    </w:p>
    <w:p w14:paraId="35DF7754" w14:textId="77777777" w:rsidR="00BF3CAB" w:rsidRDefault="00000000">
      <w:pPr>
        <w:spacing w:before="80" w:after="40"/>
        <w:jc w:val="both"/>
      </w:pPr>
      <w:r>
        <w:rPr>
          <w:b/>
          <w:sz w:val="22"/>
        </w:rPr>
        <w:t>12. Dijital güvenlik ve ekran dengesi</w:t>
      </w:r>
    </w:p>
    <w:p w14:paraId="58F19CAB" w14:textId="77777777" w:rsidR="00BF3CAB" w:rsidRDefault="00000000">
      <w:pPr>
        <w:spacing w:after="60"/>
        <w:jc w:val="both"/>
      </w:pPr>
      <w:r>
        <w:t>Tatil döneminde ekran kullanımının kontrolsüz biçimde artmaması, içeriklerin yaşa uygun seçilmesi ve kişisel bilgilerin korunması gerektiği belirtildi. Ekranın uyku, kitap, hareket, oyun ve yüz yüze iletişimin önüne geçmemesi; öğrenci fotoğrafı ve bilgilerinin izinsiz paylaşılmaması hatırlatıldı.</w:t>
      </w:r>
    </w:p>
    <w:p w14:paraId="48142D14" w14:textId="77777777" w:rsidR="00BF3CAB" w:rsidRDefault="00000000">
      <w:pPr>
        <w:spacing w:before="80" w:after="40"/>
        <w:jc w:val="both"/>
      </w:pPr>
      <w:r>
        <w:rPr>
          <w:b/>
          <w:sz w:val="22"/>
        </w:rPr>
        <w:t>13. Dilek, öneriler ve kapanış</w:t>
      </w:r>
    </w:p>
    <w:p w14:paraId="491233C1" w14:textId="77777777" w:rsidR="00BF3CAB" w:rsidRDefault="00000000">
      <w:pPr>
        <w:spacing w:after="60"/>
        <w:jc w:val="both"/>
      </w:pPr>
      <w:r>
        <w:t>Dilek, öneriler ve kapanış başlığı yıl boyunca edinilen gözlemler ve öğrenci ürünleri ışığında değerlendirildi. Öğrencinin aktif olduğu, düşünmesini açıkladığı ve öğrendiğini günlük yaşamla ilişkilendirdiği uygulamaların daha işlevsel olduğu görüldü. Karşılaşılan güçlüklerde tek tip çalışma yerine öğrenci ihtiyacına göre yöntem, süre, materyal ve görevlerin esnek biçimde düzenlenmesinin yararlı olduğu konusunda görüş birliğine varıldı.</w:t>
      </w:r>
    </w:p>
    <w:p w14:paraId="5A5844A2" w14:textId="77777777" w:rsidR="00BF3CAB" w:rsidRDefault="00000000">
      <w:r>
        <w:br w:type="page"/>
      </w:r>
    </w:p>
    <w:p w14:paraId="074DECAC" w14:textId="77777777" w:rsidR="00BF3CAB" w:rsidRDefault="00000000">
      <w:pPr>
        <w:spacing w:after="60"/>
        <w:jc w:val="center"/>
      </w:pPr>
      <w:r>
        <w:rPr>
          <w:b/>
          <w:sz w:val="28"/>
        </w:rPr>
        <w:lastRenderedPageBreak/>
        <w:t>CUMHURIYET ÇINARI İLKOKULU</w:t>
      </w:r>
    </w:p>
    <w:p w14:paraId="537D3296" w14:textId="77777777" w:rsidR="00BF3CAB" w:rsidRDefault="00000000">
      <w:pPr>
        <w:spacing w:after="60"/>
        <w:jc w:val="center"/>
      </w:pPr>
      <w:r>
        <w:rPr>
          <w:b/>
          <w:sz w:val="24"/>
        </w:rPr>
        <w:t>1/A SINIFI SENE SONU VELİ TOPLANTISINDA ALINAN KARARLAR</w:t>
      </w:r>
    </w:p>
    <w:p w14:paraId="050A95DD" w14:textId="77777777" w:rsidR="00BF3CAB" w:rsidRDefault="00000000">
      <w:pPr>
        <w:spacing w:after="28"/>
        <w:jc w:val="both"/>
      </w:pPr>
      <w:r>
        <w:t>1. Öğrencilerin yıl sonu gelişimlerinin bireysel özellikleri dikkate alınarak değerlendirilmesine,</w:t>
      </w:r>
    </w:p>
    <w:p w14:paraId="0223EBF2" w14:textId="77777777" w:rsidR="00BF3CAB" w:rsidRDefault="00000000">
      <w:pPr>
        <w:spacing w:after="28"/>
        <w:jc w:val="both"/>
      </w:pPr>
      <w:r>
        <w:t>2. Öğrencilerin birbirleriyle karşılaştırılmamasına,</w:t>
      </w:r>
    </w:p>
    <w:p w14:paraId="371F6048" w14:textId="77777777" w:rsidR="00BF3CAB" w:rsidRDefault="00000000">
      <w:pPr>
        <w:spacing w:after="28"/>
        <w:jc w:val="both"/>
      </w:pPr>
      <w:r>
        <w:t>3. Yaz döneminde düzenli kitap okuma alışkanlığının sürdürülmesine,</w:t>
      </w:r>
    </w:p>
    <w:p w14:paraId="49BD7AEE" w14:textId="77777777" w:rsidR="00BF3CAB" w:rsidRDefault="00000000">
      <w:pPr>
        <w:spacing w:after="28"/>
        <w:jc w:val="both"/>
      </w:pPr>
      <w:r>
        <w:t>4. Dinlenme, oyun, hareket, sanat, doğa ve aile etkinliklerine yeterli zaman ayrılmasına,</w:t>
      </w:r>
    </w:p>
    <w:p w14:paraId="0521E5F7" w14:textId="77777777" w:rsidR="00BF3CAB" w:rsidRDefault="00000000">
      <w:pPr>
        <w:spacing w:after="28"/>
        <w:jc w:val="both"/>
      </w:pPr>
      <w:r>
        <w:t>5. Eksik öğrenmelerin öğrenciyi bunaltmayan kısa çalışmalarla desteklenmesine,</w:t>
      </w:r>
    </w:p>
    <w:p w14:paraId="007FDE9F" w14:textId="77777777" w:rsidR="00BF3CAB" w:rsidRDefault="00000000">
      <w:pPr>
        <w:spacing w:after="28"/>
        <w:jc w:val="both"/>
      </w:pPr>
      <w:r>
        <w:t>6. Öğrencinin kendi görev ve sorumluluklarını üstlenmesine aile tarafından rehberlik edilmesine,</w:t>
      </w:r>
    </w:p>
    <w:p w14:paraId="448C1B7B" w14:textId="77777777" w:rsidR="00BF3CAB" w:rsidRDefault="00000000">
      <w:pPr>
        <w:spacing w:after="28"/>
        <w:jc w:val="both"/>
      </w:pPr>
      <w:r>
        <w:t>7. Dijital güvenlik, mahremiyet ve ekran dengesi ilkelerinin korunmasına,</w:t>
      </w:r>
    </w:p>
    <w:p w14:paraId="4E070D7C" w14:textId="77777777" w:rsidR="00BF3CAB" w:rsidRDefault="00000000">
      <w:pPr>
        <w:spacing w:after="28"/>
        <w:jc w:val="both"/>
      </w:pPr>
      <w:r>
        <w:t>8. Bir üst sınıfa geçişin öz güven ve öğrenme isteğini destekleyecek biçimde ele alınmasına karar verilmiştir.</w:t>
      </w:r>
    </w:p>
    <w:p w14:paraId="71E218E3" w14:textId="77777777" w:rsidR="00442AF6" w:rsidRDefault="00442AF6">
      <w:pPr>
        <w:spacing w:before="160" w:after="60"/>
        <w:jc w:val="center"/>
        <w:rPr>
          <w:b/>
        </w:rPr>
      </w:pPr>
    </w:p>
    <w:p w14:paraId="32385314" w14:textId="77777777" w:rsidR="00442AF6" w:rsidRDefault="00442AF6">
      <w:pPr>
        <w:spacing w:before="160" w:after="60"/>
        <w:jc w:val="center"/>
        <w:rPr>
          <w:b/>
        </w:rPr>
      </w:pPr>
    </w:p>
    <w:p w14:paraId="394F8B94" w14:textId="77777777" w:rsidR="00442AF6" w:rsidRDefault="00442AF6">
      <w:pPr>
        <w:spacing w:before="160" w:after="60"/>
        <w:jc w:val="center"/>
        <w:rPr>
          <w:b/>
        </w:rPr>
      </w:pPr>
    </w:p>
    <w:p w14:paraId="163D2E07" w14:textId="77777777" w:rsidR="00442AF6" w:rsidRDefault="00442AF6">
      <w:pPr>
        <w:spacing w:before="160" w:after="60"/>
        <w:jc w:val="center"/>
        <w:rPr>
          <w:b/>
        </w:rPr>
      </w:pPr>
    </w:p>
    <w:p w14:paraId="70376532" w14:textId="77777777" w:rsidR="00442AF6" w:rsidRDefault="00442AF6">
      <w:pPr>
        <w:spacing w:before="160" w:after="60"/>
        <w:jc w:val="center"/>
        <w:rPr>
          <w:b/>
        </w:rPr>
      </w:pPr>
    </w:p>
    <w:p w14:paraId="5783E400" w14:textId="77777777" w:rsidR="00442AF6" w:rsidRDefault="00442AF6">
      <w:pPr>
        <w:spacing w:before="160" w:after="60"/>
        <w:jc w:val="center"/>
        <w:rPr>
          <w:b/>
        </w:rPr>
      </w:pPr>
    </w:p>
    <w:p w14:paraId="0C795A0B" w14:textId="77777777" w:rsidR="00442AF6" w:rsidRDefault="00442AF6">
      <w:pPr>
        <w:spacing w:before="160" w:after="60"/>
        <w:jc w:val="center"/>
        <w:rPr>
          <w:b/>
        </w:rPr>
      </w:pPr>
    </w:p>
    <w:p w14:paraId="1A25288B" w14:textId="77777777" w:rsidR="00442AF6" w:rsidRDefault="00442AF6">
      <w:pPr>
        <w:spacing w:before="160" w:after="60"/>
        <w:jc w:val="center"/>
        <w:rPr>
          <w:b/>
        </w:rPr>
      </w:pPr>
    </w:p>
    <w:p w14:paraId="419F6CC8" w14:textId="77777777" w:rsidR="00442AF6" w:rsidRDefault="00442AF6">
      <w:pPr>
        <w:spacing w:before="160" w:after="60"/>
        <w:jc w:val="center"/>
        <w:rPr>
          <w:b/>
        </w:rPr>
      </w:pPr>
    </w:p>
    <w:p w14:paraId="1EB9D2BB" w14:textId="77777777" w:rsidR="00442AF6" w:rsidRDefault="00442AF6">
      <w:pPr>
        <w:spacing w:before="160" w:after="60"/>
        <w:jc w:val="center"/>
        <w:rPr>
          <w:b/>
        </w:rPr>
      </w:pPr>
    </w:p>
    <w:p w14:paraId="02422556" w14:textId="77777777" w:rsidR="00442AF6" w:rsidRDefault="00442AF6">
      <w:pPr>
        <w:spacing w:before="160" w:after="60"/>
        <w:jc w:val="center"/>
        <w:rPr>
          <w:b/>
        </w:rPr>
      </w:pPr>
    </w:p>
    <w:p w14:paraId="785F13D7" w14:textId="77777777" w:rsidR="00442AF6" w:rsidRDefault="00442AF6">
      <w:pPr>
        <w:spacing w:before="160" w:after="60"/>
        <w:jc w:val="center"/>
        <w:rPr>
          <w:b/>
        </w:rPr>
      </w:pPr>
    </w:p>
    <w:p w14:paraId="0F35A609" w14:textId="77777777" w:rsidR="00442AF6" w:rsidRDefault="00442AF6">
      <w:pPr>
        <w:spacing w:before="160" w:after="60"/>
        <w:jc w:val="center"/>
        <w:rPr>
          <w:b/>
        </w:rPr>
      </w:pPr>
    </w:p>
    <w:p w14:paraId="7F9D1E24" w14:textId="72890FF2" w:rsidR="00BF3CAB" w:rsidRDefault="00000000">
      <w:pPr>
        <w:spacing w:before="160" w:after="60"/>
        <w:jc w:val="center"/>
      </w:pPr>
      <w:r>
        <w:rPr>
          <w:b/>
        </w:rPr>
        <w:t>Neslihan ER</w:t>
      </w:r>
      <w:r>
        <w:rPr>
          <w:b/>
        </w:rPr>
        <w:br/>
      </w:r>
      <w:proofErr w:type="spellStart"/>
      <w:r>
        <w:rPr>
          <w:b/>
        </w:rPr>
        <w:t>Sınıf</w:t>
      </w:r>
      <w:proofErr w:type="spellEnd"/>
      <w:r>
        <w:rPr>
          <w:b/>
        </w:rPr>
        <w:t xml:space="preserve"> </w:t>
      </w:r>
      <w:proofErr w:type="spellStart"/>
      <w:r>
        <w:rPr>
          <w:b/>
        </w:rPr>
        <w:t>Öğretmeni</w:t>
      </w:r>
      <w:proofErr w:type="spellEnd"/>
    </w:p>
    <w:p w14:paraId="499A51F3" w14:textId="77777777" w:rsidR="00BF3CAB" w:rsidRDefault="00000000">
      <w:r>
        <w:br w:type="page"/>
      </w:r>
    </w:p>
    <w:p w14:paraId="4046AF52" w14:textId="77777777" w:rsidR="00BF3CAB" w:rsidRDefault="00000000">
      <w:pPr>
        <w:spacing w:after="60"/>
        <w:jc w:val="center"/>
      </w:pPr>
      <w:r>
        <w:rPr>
          <w:b/>
          <w:sz w:val="28"/>
        </w:rPr>
        <w:lastRenderedPageBreak/>
        <w:t>CUMHURIYET ÇINARI İLKOKULU</w:t>
      </w:r>
    </w:p>
    <w:p w14:paraId="72C0A0AC" w14:textId="77777777" w:rsidR="00BF3CAB" w:rsidRDefault="00000000">
      <w:pPr>
        <w:spacing w:after="60"/>
        <w:jc w:val="center"/>
      </w:pPr>
      <w:r>
        <w:rPr>
          <w:b/>
          <w:sz w:val="24"/>
        </w:rPr>
        <w:t>1/A SINIFI SENE SONU VELİ TOPLANTISI KATILIM ÇİZELGESİ</w:t>
      </w:r>
    </w:p>
    <w:tbl>
      <w:tblPr>
        <w:tblW w:w="0" w:type="auto"/>
        <w:tblLook w:val="04A0" w:firstRow="1" w:lastRow="0" w:firstColumn="1" w:lastColumn="0" w:noHBand="0" w:noVBand="1"/>
      </w:tblPr>
      <w:tblGrid>
        <w:gridCol w:w="2550"/>
        <w:gridCol w:w="2550"/>
        <w:gridCol w:w="2550"/>
        <w:gridCol w:w="2550"/>
      </w:tblGrid>
      <w:tr w:rsidR="00BF3CAB" w14:paraId="489300BF" w14:textId="77777777">
        <w:tc>
          <w:tcPr>
            <w:tcW w:w="2550" w:type="dxa"/>
          </w:tcPr>
          <w:p w14:paraId="62E0D60D" w14:textId="77777777" w:rsidR="00BF3CAB" w:rsidRDefault="00000000">
            <w:r>
              <w:t>Sıra</w:t>
            </w:r>
          </w:p>
        </w:tc>
        <w:tc>
          <w:tcPr>
            <w:tcW w:w="2550" w:type="dxa"/>
          </w:tcPr>
          <w:p w14:paraId="66809C65" w14:textId="77777777" w:rsidR="00BF3CAB" w:rsidRDefault="00000000">
            <w:r>
              <w:t>Veli Adı Soyadı</w:t>
            </w:r>
          </w:p>
        </w:tc>
        <w:tc>
          <w:tcPr>
            <w:tcW w:w="2550" w:type="dxa"/>
          </w:tcPr>
          <w:p w14:paraId="6EFCA934" w14:textId="77777777" w:rsidR="00BF3CAB" w:rsidRDefault="00000000">
            <w:r>
              <w:t>Öğrenci Adı Soyadı</w:t>
            </w:r>
          </w:p>
        </w:tc>
        <w:tc>
          <w:tcPr>
            <w:tcW w:w="2550" w:type="dxa"/>
          </w:tcPr>
          <w:p w14:paraId="6DF419E9" w14:textId="77777777" w:rsidR="00BF3CAB" w:rsidRDefault="00000000">
            <w:r>
              <w:t>İmza</w:t>
            </w:r>
          </w:p>
        </w:tc>
      </w:tr>
      <w:tr w:rsidR="00BF3CAB" w14:paraId="6B402725" w14:textId="77777777">
        <w:tc>
          <w:tcPr>
            <w:tcW w:w="2550" w:type="dxa"/>
          </w:tcPr>
          <w:p w14:paraId="4A907807" w14:textId="77777777" w:rsidR="00BF3CAB" w:rsidRDefault="00000000">
            <w:r>
              <w:t>1</w:t>
            </w:r>
          </w:p>
        </w:tc>
        <w:tc>
          <w:tcPr>
            <w:tcW w:w="2550" w:type="dxa"/>
          </w:tcPr>
          <w:p w14:paraId="235979D0" w14:textId="77777777" w:rsidR="00BF3CAB" w:rsidRDefault="00BF3CAB"/>
        </w:tc>
        <w:tc>
          <w:tcPr>
            <w:tcW w:w="2550" w:type="dxa"/>
          </w:tcPr>
          <w:p w14:paraId="3AA2EF2A" w14:textId="77777777" w:rsidR="00BF3CAB" w:rsidRDefault="00BF3CAB"/>
        </w:tc>
        <w:tc>
          <w:tcPr>
            <w:tcW w:w="2550" w:type="dxa"/>
          </w:tcPr>
          <w:p w14:paraId="17BDE67E" w14:textId="77777777" w:rsidR="00BF3CAB" w:rsidRDefault="00BF3CAB"/>
        </w:tc>
      </w:tr>
      <w:tr w:rsidR="00BF3CAB" w14:paraId="327DCECC" w14:textId="77777777">
        <w:tc>
          <w:tcPr>
            <w:tcW w:w="2550" w:type="dxa"/>
          </w:tcPr>
          <w:p w14:paraId="172A9933" w14:textId="77777777" w:rsidR="00BF3CAB" w:rsidRDefault="00000000">
            <w:r>
              <w:t>2</w:t>
            </w:r>
          </w:p>
        </w:tc>
        <w:tc>
          <w:tcPr>
            <w:tcW w:w="2550" w:type="dxa"/>
          </w:tcPr>
          <w:p w14:paraId="5843FC96" w14:textId="77777777" w:rsidR="00BF3CAB" w:rsidRDefault="00BF3CAB"/>
        </w:tc>
        <w:tc>
          <w:tcPr>
            <w:tcW w:w="2550" w:type="dxa"/>
          </w:tcPr>
          <w:p w14:paraId="433DF623" w14:textId="77777777" w:rsidR="00BF3CAB" w:rsidRDefault="00BF3CAB"/>
        </w:tc>
        <w:tc>
          <w:tcPr>
            <w:tcW w:w="2550" w:type="dxa"/>
          </w:tcPr>
          <w:p w14:paraId="3B1868EB" w14:textId="77777777" w:rsidR="00BF3CAB" w:rsidRDefault="00BF3CAB"/>
        </w:tc>
      </w:tr>
      <w:tr w:rsidR="00BF3CAB" w14:paraId="108F6001" w14:textId="77777777">
        <w:tc>
          <w:tcPr>
            <w:tcW w:w="2550" w:type="dxa"/>
          </w:tcPr>
          <w:p w14:paraId="1F733045" w14:textId="77777777" w:rsidR="00BF3CAB" w:rsidRDefault="00000000">
            <w:r>
              <w:t>3</w:t>
            </w:r>
          </w:p>
        </w:tc>
        <w:tc>
          <w:tcPr>
            <w:tcW w:w="2550" w:type="dxa"/>
          </w:tcPr>
          <w:p w14:paraId="210F7779" w14:textId="77777777" w:rsidR="00BF3CAB" w:rsidRDefault="00BF3CAB"/>
        </w:tc>
        <w:tc>
          <w:tcPr>
            <w:tcW w:w="2550" w:type="dxa"/>
          </w:tcPr>
          <w:p w14:paraId="69671D78" w14:textId="77777777" w:rsidR="00BF3CAB" w:rsidRDefault="00BF3CAB"/>
        </w:tc>
        <w:tc>
          <w:tcPr>
            <w:tcW w:w="2550" w:type="dxa"/>
          </w:tcPr>
          <w:p w14:paraId="33E26D7F" w14:textId="77777777" w:rsidR="00BF3CAB" w:rsidRDefault="00BF3CAB"/>
        </w:tc>
      </w:tr>
      <w:tr w:rsidR="00BF3CAB" w14:paraId="509E5021" w14:textId="77777777">
        <w:tc>
          <w:tcPr>
            <w:tcW w:w="2550" w:type="dxa"/>
          </w:tcPr>
          <w:p w14:paraId="6762C90C" w14:textId="77777777" w:rsidR="00BF3CAB" w:rsidRDefault="00000000">
            <w:r>
              <w:t>4</w:t>
            </w:r>
          </w:p>
        </w:tc>
        <w:tc>
          <w:tcPr>
            <w:tcW w:w="2550" w:type="dxa"/>
          </w:tcPr>
          <w:p w14:paraId="53C7C486" w14:textId="77777777" w:rsidR="00BF3CAB" w:rsidRDefault="00BF3CAB"/>
        </w:tc>
        <w:tc>
          <w:tcPr>
            <w:tcW w:w="2550" w:type="dxa"/>
          </w:tcPr>
          <w:p w14:paraId="31CB297D" w14:textId="77777777" w:rsidR="00BF3CAB" w:rsidRDefault="00BF3CAB"/>
        </w:tc>
        <w:tc>
          <w:tcPr>
            <w:tcW w:w="2550" w:type="dxa"/>
          </w:tcPr>
          <w:p w14:paraId="5A036DF6" w14:textId="77777777" w:rsidR="00BF3CAB" w:rsidRDefault="00BF3CAB"/>
        </w:tc>
      </w:tr>
      <w:tr w:rsidR="00BF3CAB" w14:paraId="7375BF08" w14:textId="77777777">
        <w:tc>
          <w:tcPr>
            <w:tcW w:w="2550" w:type="dxa"/>
          </w:tcPr>
          <w:p w14:paraId="6474F30E" w14:textId="77777777" w:rsidR="00BF3CAB" w:rsidRDefault="00000000">
            <w:r>
              <w:t>5</w:t>
            </w:r>
          </w:p>
        </w:tc>
        <w:tc>
          <w:tcPr>
            <w:tcW w:w="2550" w:type="dxa"/>
          </w:tcPr>
          <w:p w14:paraId="759D3D98" w14:textId="77777777" w:rsidR="00BF3CAB" w:rsidRDefault="00BF3CAB"/>
        </w:tc>
        <w:tc>
          <w:tcPr>
            <w:tcW w:w="2550" w:type="dxa"/>
          </w:tcPr>
          <w:p w14:paraId="2C50E46F" w14:textId="77777777" w:rsidR="00BF3CAB" w:rsidRDefault="00BF3CAB"/>
        </w:tc>
        <w:tc>
          <w:tcPr>
            <w:tcW w:w="2550" w:type="dxa"/>
          </w:tcPr>
          <w:p w14:paraId="365845AD" w14:textId="77777777" w:rsidR="00BF3CAB" w:rsidRDefault="00BF3CAB"/>
        </w:tc>
      </w:tr>
      <w:tr w:rsidR="00BF3CAB" w14:paraId="0D5A3701" w14:textId="77777777">
        <w:tc>
          <w:tcPr>
            <w:tcW w:w="2550" w:type="dxa"/>
          </w:tcPr>
          <w:p w14:paraId="072E9729" w14:textId="77777777" w:rsidR="00BF3CAB" w:rsidRDefault="00000000">
            <w:r>
              <w:t>6</w:t>
            </w:r>
          </w:p>
        </w:tc>
        <w:tc>
          <w:tcPr>
            <w:tcW w:w="2550" w:type="dxa"/>
          </w:tcPr>
          <w:p w14:paraId="2169C01C" w14:textId="77777777" w:rsidR="00BF3CAB" w:rsidRDefault="00BF3CAB"/>
        </w:tc>
        <w:tc>
          <w:tcPr>
            <w:tcW w:w="2550" w:type="dxa"/>
          </w:tcPr>
          <w:p w14:paraId="70FBBF32" w14:textId="77777777" w:rsidR="00BF3CAB" w:rsidRDefault="00BF3CAB"/>
        </w:tc>
        <w:tc>
          <w:tcPr>
            <w:tcW w:w="2550" w:type="dxa"/>
          </w:tcPr>
          <w:p w14:paraId="04E2D6E1" w14:textId="77777777" w:rsidR="00BF3CAB" w:rsidRDefault="00BF3CAB"/>
        </w:tc>
      </w:tr>
      <w:tr w:rsidR="00BF3CAB" w14:paraId="73FA97C8" w14:textId="77777777">
        <w:tc>
          <w:tcPr>
            <w:tcW w:w="2550" w:type="dxa"/>
          </w:tcPr>
          <w:p w14:paraId="58FCDCDB" w14:textId="77777777" w:rsidR="00BF3CAB" w:rsidRDefault="00000000">
            <w:r>
              <w:t>7</w:t>
            </w:r>
          </w:p>
        </w:tc>
        <w:tc>
          <w:tcPr>
            <w:tcW w:w="2550" w:type="dxa"/>
          </w:tcPr>
          <w:p w14:paraId="77B19FF0" w14:textId="77777777" w:rsidR="00BF3CAB" w:rsidRDefault="00BF3CAB"/>
        </w:tc>
        <w:tc>
          <w:tcPr>
            <w:tcW w:w="2550" w:type="dxa"/>
          </w:tcPr>
          <w:p w14:paraId="7451A6FB" w14:textId="77777777" w:rsidR="00BF3CAB" w:rsidRDefault="00BF3CAB"/>
        </w:tc>
        <w:tc>
          <w:tcPr>
            <w:tcW w:w="2550" w:type="dxa"/>
          </w:tcPr>
          <w:p w14:paraId="7B7FE17E" w14:textId="77777777" w:rsidR="00BF3CAB" w:rsidRDefault="00BF3CAB"/>
        </w:tc>
      </w:tr>
      <w:tr w:rsidR="00BF3CAB" w14:paraId="22E734E5" w14:textId="77777777">
        <w:tc>
          <w:tcPr>
            <w:tcW w:w="2550" w:type="dxa"/>
          </w:tcPr>
          <w:p w14:paraId="6F9DBAFB" w14:textId="77777777" w:rsidR="00BF3CAB" w:rsidRDefault="00000000">
            <w:r>
              <w:t>8</w:t>
            </w:r>
          </w:p>
        </w:tc>
        <w:tc>
          <w:tcPr>
            <w:tcW w:w="2550" w:type="dxa"/>
          </w:tcPr>
          <w:p w14:paraId="111B1B9C" w14:textId="77777777" w:rsidR="00BF3CAB" w:rsidRDefault="00BF3CAB"/>
        </w:tc>
        <w:tc>
          <w:tcPr>
            <w:tcW w:w="2550" w:type="dxa"/>
          </w:tcPr>
          <w:p w14:paraId="57FEDCDA" w14:textId="77777777" w:rsidR="00BF3CAB" w:rsidRDefault="00BF3CAB"/>
        </w:tc>
        <w:tc>
          <w:tcPr>
            <w:tcW w:w="2550" w:type="dxa"/>
          </w:tcPr>
          <w:p w14:paraId="676B8556" w14:textId="77777777" w:rsidR="00BF3CAB" w:rsidRDefault="00BF3CAB"/>
        </w:tc>
      </w:tr>
      <w:tr w:rsidR="00BF3CAB" w14:paraId="41CCCBFC" w14:textId="77777777">
        <w:tc>
          <w:tcPr>
            <w:tcW w:w="2550" w:type="dxa"/>
          </w:tcPr>
          <w:p w14:paraId="1AE50A50" w14:textId="77777777" w:rsidR="00BF3CAB" w:rsidRDefault="00000000">
            <w:r>
              <w:t>9</w:t>
            </w:r>
          </w:p>
        </w:tc>
        <w:tc>
          <w:tcPr>
            <w:tcW w:w="2550" w:type="dxa"/>
          </w:tcPr>
          <w:p w14:paraId="5FC95FB9" w14:textId="77777777" w:rsidR="00BF3CAB" w:rsidRDefault="00BF3CAB"/>
        </w:tc>
        <w:tc>
          <w:tcPr>
            <w:tcW w:w="2550" w:type="dxa"/>
          </w:tcPr>
          <w:p w14:paraId="4B6A330B" w14:textId="77777777" w:rsidR="00BF3CAB" w:rsidRDefault="00BF3CAB"/>
        </w:tc>
        <w:tc>
          <w:tcPr>
            <w:tcW w:w="2550" w:type="dxa"/>
          </w:tcPr>
          <w:p w14:paraId="443509FB" w14:textId="77777777" w:rsidR="00BF3CAB" w:rsidRDefault="00BF3CAB"/>
        </w:tc>
      </w:tr>
      <w:tr w:rsidR="00BF3CAB" w14:paraId="312419A2" w14:textId="77777777">
        <w:tc>
          <w:tcPr>
            <w:tcW w:w="2550" w:type="dxa"/>
          </w:tcPr>
          <w:p w14:paraId="68BA484E" w14:textId="77777777" w:rsidR="00BF3CAB" w:rsidRDefault="00000000">
            <w:r>
              <w:t>10</w:t>
            </w:r>
          </w:p>
        </w:tc>
        <w:tc>
          <w:tcPr>
            <w:tcW w:w="2550" w:type="dxa"/>
          </w:tcPr>
          <w:p w14:paraId="4D74B64C" w14:textId="77777777" w:rsidR="00BF3CAB" w:rsidRDefault="00BF3CAB"/>
        </w:tc>
        <w:tc>
          <w:tcPr>
            <w:tcW w:w="2550" w:type="dxa"/>
          </w:tcPr>
          <w:p w14:paraId="118252E9" w14:textId="77777777" w:rsidR="00BF3CAB" w:rsidRDefault="00BF3CAB"/>
        </w:tc>
        <w:tc>
          <w:tcPr>
            <w:tcW w:w="2550" w:type="dxa"/>
          </w:tcPr>
          <w:p w14:paraId="4FB36B31" w14:textId="77777777" w:rsidR="00BF3CAB" w:rsidRDefault="00BF3CAB"/>
        </w:tc>
      </w:tr>
      <w:tr w:rsidR="00BF3CAB" w14:paraId="3B5F29AE" w14:textId="77777777">
        <w:tc>
          <w:tcPr>
            <w:tcW w:w="2550" w:type="dxa"/>
          </w:tcPr>
          <w:p w14:paraId="50F825BB" w14:textId="77777777" w:rsidR="00BF3CAB" w:rsidRDefault="00000000">
            <w:r>
              <w:t>11</w:t>
            </w:r>
          </w:p>
        </w:tc>
        <w:tc>
          <w:tcPr>
            <w:tcW w:w="2550" w:type="dxa"/>
          </w:tcPr>
          <w:p w14:paraId="5ACC5485" w14:textId="77777777" w:rsidR="00BF3CAB" w:rsidRDefault="00BF3CAB"/>
        </w:tc>
        <w:tc>
          <w:tcPr>
            <w:tcW w:w="2550" w:type="dxa"/>
          </w:tcPr>
          <w:p w14:paraId="6BD34722" w14:textId="77777777" w:rsidR="00BF3CAB" w:rsidRDefault="00BF3CAB"/>
        </w:tc>
        <w:tc>
          <w:tcPr>
            <w:tcW w:w="2550" w:type="dxa"/>
          </w:tcPr>
          <w:p w14:paraId="235CD4DF" w14:textId="77777777" w:rsidR="00BF3CAB" w:rsidRDefault="00BF3CAB"/>
        </w:tc>
      </w:tr>
      <w:tr w:rsidR="00BF3CAB" w14:paraId="0611C5C0" w14:textId="77777777">
        <w:tc>
          <w:tcPr>
            <w:tcW w:w="2550" w:type="dxa"/>
          </w:tcPr>
          <w:p w14:paraId="4CCEDAAB" w14:textId="77777777" w:rsidR="00BF3CAB" w:rsidRDefault="00000000">
            <w:r>
              <w:t>12</w:t>
            </w:r>
          </w:p>
        </w:tc>
        <w:tc>
          <w:tcPr>
            <w:tcW w:w="2550" w:type="dxa"/>
          </w:tcPr>
          <w:p w14:paraId="36A79F86" w14:textId="77777777" w:rsidR="00BF3CAB" w:rsidRDefault="00BF3CAB"/>
        </w:tc>
        <w:tc>
          <w:tcPr>
            <w:tcW w:w="2550" w:type="dxa"/>
          </w:tcPr>
          <w:p w14:paraId="579FA382" w14:textId="77777777" w:rsidR="00BF3CAB" w:rsidRDefault="00BF3CAB"/>
        </w:tc>
        <w:tc>
          <w:tcPr>
            <w:tcW w:w="2550" w:type="dxa"/>
          </w:tcPr>
          <w:p w14:paraId="2250852D" w14:textId="77777777" w:rsidR="00BF3CAB" w:rsidRDefault="00BF3CAB"/>
        </w:tc>
      </w:tr>
      <w:tr w:rsidR="00BF3CAB" w14:paraId="0CE15792" w14:textId="77777777">
        <w:tc>
          <w:tcPr>
            <w:tcW w:w="2550" w:type="dxa"/>
          </w:tcPr>
          <w:p w14:paraId="72DC0547" w14:textId="77777777" w:rsidR="00BF3CAB" w:rsidRDefault="00000000">
            <w:r>
              <w:t>13</w:t>
            </w:r>
          </w:p>
        </w:tc>
        <w:tc>
          <w:tcPr>
            <w:tcW w:w="2550" w:type="dxa"/>
          </w:tcPr>
          <w:p w14:paraId="7DC36D46" w14:textId="77777777" w:rsidR="00BF3CAB" w:rsidRDefault="00BF3CAB"/>
        </w:tc>
        <w:tc>
          <w:tcPr>
            <w:tcW w:w="2550" w:type="dxa"/>
          </w:tcPr>
          <w:p w14:paraId="4D4419A1" w14:textId="77777777" w:rsidR="00BF3CAB" w:rsidRDefault="00BF3CAB"/>
        </w:tc>
        <w:tc>
          <w:tcPr>
            <w:tcW w:w="2550" w:type="dxa"/>
          </w:tcPr>
          <w:p w14:paraId="4898116D" w14:textId="77777777" w:rsidR="00BF3CAB" w:rsidRDefault="00BF3CAB"/>
        </w:tc>
      </w:tr>
      <w:tr w:rsidR="00BF3CAB" w14:paraId="2C0CABA5" w14:textId="77777777">
        <w:tc>
          <w:tcPr>
            <w:tcW w:w="2550" w:type="dxa"/>
          </w:tcPr>
          <w:p w14:paraId="3BE92EC4" w14:textId="77777777" w:rsidR="00BF3CAB" w:rsidRDefault="00000000">
            <w:r>
              <w:t>14</w:t>
            </w:r>
          </w:p>
        </w:tc>
        <w:tc>
          <w:tcPr>
            <w:tcW w:w="2550" w:type="dxa"/>
          </w:tcPr>
          <w:p w14:paraId="7BB3EDEA" w14:textId="77777777" w:rsidR="00BF3CAB" w:rsidRDefault="00BF3CAB"/>
        </w:tc>
        <w:tc>
          <w:tcPr>
            <w:tcW w:w="2550" w:type="dxa"/>
          </w:tcPr>
          <w:p w14:paraId="40BB2C9C" w14:textId="77777777" w:rsidR="00BF3CAB" w:rsidRDefault="00BF3CAB"/>
        </w:tc>
        <w:tc>
          <w:tcPr>
            <w:tcW w:w="2550" w:type="dxa"/>
          </w:tcPr>
          <w:p w14:paraId="67AB2739" w14:textId="77777777" w:rsidR="00BF3CAB" w:rsidRDefault="00BF3CAB"/>
        </w:tc>
      </w:tr>
      <w:tr w:rsidR="00BF3CAB" w14:paraId="095BAB88" w14:textId="77777777">
        <w:tc>
          <w:tcPr>
            <w:tcW w:w="2550" w:type="dxa"/>
          </w:tcPr>
          <w:p w14:paraId="7D21AF08" w14:textId="77777777" w:rsidR="00BF3CAB" w:rsidRDefault="00000000">
            <w:r>
              <w:t>15</w:t>
            </w:r>
          </w:p>
        </w:tc>
        <w:tc>
          <w:tcPr>
            <w:tcW w:w="2550" w:type="dxa"/>
          </w:tcPr>
          <w:p w14:paraId="1044BACC" w14:textId="77777777" w:rsidR="00BF3CAB" w:rsidRDefault="00BF3CAB"/>
        </w:tc>
        <w:tc>
          <w:tcPr>
            <w:tcW w:w="2550" w:type="dxa"/>
          </w:tcPr>
          <w:p w14:paraId="37BEE55F" w14:textId="77777777" w:rsidR="00BF3CAB" w:rsidRDefault="00BF3CAB"/>
        </w:tc>
        <w:tc>
          <w:tcPr>
            <w:tcW w:w="2550" w:type="dxa"/>
          </w:tcPr>
          <w:p w14:paraId="31724F5F" w14:textId="77777777" w:rsidR="00BF3CAB" w:rsidRDefault="00BF3CAB"/>
        </w:tc>
      </w:tr>
      <w:tr w:rsidR="00BF3CAB" w14:paraId="1569304E" w14:textId="77777777">
        <w:tc>
          <w:tcPr>
            <w:tcW w:w="2550" w:type="dxa"/>
          </w:tcPr>
          <w:p w14:paraId="1CD046D7" w14:textId="77777777" w:rsidR="00BF3CAB" w:rsidRDefault="00000000">
            <w:r>
              <w:t>16</w:t>
            </w:r>
          </w:p>
        </w:tc>
        <w:tc>
          <w:tcPr>
            <w:tcW w:w="2550" w:type="dxa"/>
          </w:tcPr>
          <w:p w14:paraId="7D3A760D" w14:textId="77777777" w:rsidR="00BF3CAB" w:rsidRDefault="00BF3CAB"/>
        </w:tc>
        <w:tc>
          <w:tcPr>
            <w:tcW w:w="2550" w:type="dxa"/>
          </w:tcPr>
          <w:p w14:paraId="46CFC9A8" w14:textId="77777777" w:rsidR="00BF3CAB" w:rsidRDefault="00BF3CAB"/>
        </w:tc>
        <w:tc>
          <w:tcPr>
            <w:tcW w:w="2550" w:type="dxa"/>
          </w:tcPr>
          <w:p w14:paraId="2C781277" w14:textId="77777777" w:rsidR="00BF3CAB" w:rsidRDefault="00BF3CAB"/>
        </w:tc>
      </w:tr>
      <w:tr w:rsidR="00BF3CAB" w14:paraId="3B2E6E9E" w14:textId="77777777">
        <w:tc>
          <w:tcPr>
            <w:tcW w:w="2550" w:type="dxa"/>
          </w:tcPr>
          <w:p w14:paraId="7F6EE857" w14:textId="77777777" w:rsidR="00BF3CAB" w:rsidRDefault="00000000">
            <w:r>
              <w:t>17</w:t>
            </w:r>
          </w:p>
        </w:tc>
        <w:tc>
          <w:tcPr>
            <w:tcW w:w="2550" w:type="dxa"/>
          </w:tcPr>
          <w:p w14:paraId="5CD440CC" w14:textId="77777777" w:rsidR="00BF3CAB" w:rsidRDefault="00BF3CAB"/>
        </w:tc>
        <w:tc>
          <w:tcPr>
            <w:tcW w:w="2550" w:type="dxa"/>
          </w:tcPr>
          <w:p w14:paraId="55C6C13A" w14:textId="77777777" w:rsidR="00BF3CAB" w:rsidRDefault="00BF3CAB"/>
        </w:tc>
        <w:tc>
          <w:tcPr>
            <w:tcW w:w="2550" w:type="dxa"/>
          </w:tcPr>
          <w:p w14:paraId="44EFB638" w14:textId="77777777" w:rsidR="00BF3CAB" w:rsidRDefault="00BF3CAB"/>
        </w:tc>
      </w:tr>
      <w:tr w:rsidR="00BF3CAB" w14:paraId="4A768564" w14:textId="77777777">
        <w:tc>
          <w:tcPr>
            <w:tcW w:w="2550" w:type="dxa"/>
          </w:tcPr>
          <w:p w14:paraId="7F5668EE" w14:textId="77777777" w:rsidR="00BF3CAB" w:rsidRDefault="00000000">
            <w:r>
              <w:t>18</w:t>
            </w:r>
          </w:p>
        </w:tc>
        <w:tc>
          <w:tcPr>
            <w:tcW w:w="2550" w:type="dxa"/>
          </w:tcPr>
          <w:p w14:paraId="310461E1" w14:textId="77777777" w:rsidR="00BF3CAB" w:rsidRDefault="00BF3CAB"/>
        </w:tc>
        <w:tc>
          <w:tcPr>
            <w:tcW w:w="2550" w:type="dxa"/>
          </w:tcPr>
          <w:p w14:paraId="102BD27A" w14:textId="77777777" w:rsidR="00BF3CAB" w:rsidRDefault="00BF3CAB"/>
        </w:tc>
        <w:tc>
          <w:tcPr>
            <w:tcW w:w="2550" w:type="dxa"/>
          </w:tcPr>
          <w:p w14:paraId="7C364EB6" w14:textId="77777777" w:rsidR="00BF3CAB" w:rsidRDefault="00BF3CAB"/>
        </w:tc>
      </w:tr>
      <w:tr w:rsidR="00BF3CAB" w14:paraId="7617C2EA" w14:textId="77777777">
        <w:tc>
          <w:tcPr>
            <w:tcW w:w="2550" w:type="dxa"/>
          </w:tcPr>
          <w:p w14:paraId="3FE82F1C" w14:textId="77777777" w:rsidR="00BF3CAB" w:rsidRDefault="00000000">
            <w:r>
              <w:t>19</w:t>
            </w:r>
          </w:p>
        </w:tc>
        <w:tc>
          <w:tcPr>
            <w:tcW w:w="2550" w:type="dxa"/>
          </w:tcPr>
          <w:p w14:paraId="49642096" w14:textId="77777777" w:rsidR="00BF3CAB" w:rsidRDefault="00BF3CAB"/>
        </w:tc>
        <w:tc>
          <w:tcPr>
            <w:tcW w:w="2550" w:type="dxa"/>
          </w:tcPr>
          <w:p w14:paraId="2142E50C" w14:textId="77777777" w:rsidR="00BF3CAB" w:rsidRDefault="00BF3CAB"/>
        </w:tc>
        <w:tc>
          <w:tcPr>
            <w:tcW w:w="2550" w:type="dxa"/>
          </w:tcPr>
          <w:p w14:paraId="1E59CCF0" w14:textId="77777777" w:rsidR="00BF3CAB" w:rsidRDefault="00BF3CAB"/>
        </w:tc>
      </w:tr>
      <w:tr w:rsidR="00BF3CAB" w14:paraId="34D6A711" w14:textId="77777777">
        <w:tc>
          <w:tcPr>
            <w:tcW w:w="2550" w:type="dxa"/>
          </w:tcPr>
          <w:p w14:paraId="089D7FE6" w14:textId="77777777" w:rsidR="00BF3CAB" w:rsidRDefault="00000000">
            <w:r>
              <w:t>20</w:t>
            </w:r>
          </w:p>
        </w:tc>
        <w:tc>
          <w:tcPr>
            <w:tcW w:w="2550" w:type="dxa"/>
          </w:tcPr>
          <w:p w14:paraId="1D405BD2" w14:textId="77777777" w:rsidR="00BF3CAB" w:rsidRDefault="00BF3CAB"/>
        </w:tc>
        <w:tc>
          <w:tcPr>
            <w:tcW w:w="2550" w:type="dxa"/>
          </w:tcPr>
          <w:p w14:paraId="490F42C8" w14:textId="77777777" w:rsidR="00BF3CAB" w:rsidRDefault="00BF3CAB"/>
        </w:tc>
        <w:tc>
          <w:tcPr>
            <w:tcW w:w="2550" w:type="dxa"/>
          </w:tcPr>
          <w:p w14:paraId="6981D509" w14:textId="77777777" w:rsidR="00BF3CAB" w:rsidRDefault="00BF3CAB"/>
        </w:tc>
      </w:tr>
      <w:tr w:rsidR="00BF3CAB" w14:paraId="30DFC242" w14:textId="77777777">
        <w:tc>
          <w:tcPr>
            <w:tcW w:w="2550" w:type="dxa"/>
          </w:tcPr>
          <w:p w14:paraId="29D40720" w14:textId="77777777" w:rsidR="00BF3CAB" w:rsidRDefault="00000000">
            <w:r>
              <w:t>21</w:t>
            </w:r>
          </w:p>
        </w:tc>
        <w:tc>
          <w:tcPr>
            <w:tcW w:w="2550" w:type="dxa"/>
          </w:tcPr>
          <w:p w14:paraId="46222932" w14:textId="77777777" w:rsidR="00BF3CAB" w:rsidRDefault="00BF3CAB"/>
        </w:tc>
        <w:tc>
          <w:tcPr>
            <w:tcW w:w="2550" w:type="dxa"/>
          </w:tcPr>
          <w:p w14:paraId="27934373" w14:textId="77777777" w:rsidR="00BF3CAB" w:rsidRDefault="00BF3CAB"/>
        </w:tc>
        <w:tc>
          <w:tcPr>
            <w:tcW w:w="2550" w:type="dxa"/>
          </w:tcPr>
          <w:p w14:paraId="578F55E9" w14:textId="77777777" w:rsidR="00BF3CAB" w:rsidRDefault="00BF3CAB"/>
        </w:tc>
      </w:tr>
      <w:tr w:rsidR="00BF3CAB" w14:paraId="699B94DF" w14:textId="77777777">
        <w:tc>
          <w:tcPr>
            <w:tcW w:w="2550" w:type="dxa"/>
          </w:tcPr>
          <w:p w14:paraId="132C2610" w14:textId="77777777" w:rsidR="00BF3CAB" w:rsidRDefault="00000000">
            <w:r>
              <w:t>22</w:t>
            </w:r>
          </w:p>
        </w:tc>
        <w:tc>
          <w:tcPr>
            <w:tcW w:w="2550" w:type="dxa"/>
          </w:tcPr>
          <w:p w14:paraId="1FBCDD40" w14:textId="77777777" w:rsidR="00BF3CAB" w:rsidRDefault="00BF3CAB"/>
        </w:tc>
        <w:tc>
          <w:tcPr>
            <w:tcW w:w="2550" w:type="dxa"/>
          </w:tcPr>
          <w:p w14:paraId="2B80A4E3" w14:textId="77777777" w:rsidR="00BF3CAB" w:rsidRDefault="00BF3CAB"/>
        </w:tc>
        <w:tc>
          <w:tcPr>
            <w:tcW w:w="2550" w:type="dxa"/>
          </w:tcPr>
          <w:p w14:paraId="01425AA1" w14:textId="77777777" w:rsidR="00BF3CAB" w:rsidRDefault="00BF3CAB"/>
        </w:tc>
      </w:tr>
      <w:tr w:rsidR="00BF3CAB" w14:paraId="5DB45027" w14:textId="77777777">
        <w:tc>
          <w:tcPr>
            <w:tcW w:w="2550" w:type="dxa"/>
          </w:tcPr>
          <w:p w14:paraId="10AB2CAC" w14:textId="77777777" w:rsidR="00BF3CAB" w:rsidRDefault="00000000">
            <w:r>
              <w:t>23</w:t>
            </w:r>
          </w:p>
        </w:tc>
        <w:tc>
          <w:tcPr>
            <w:tcW w:w="2550" w:type="dxa"/>
          </w:tcPr>
          <w:p w14:paraId="11DD7284" w14:textId="77777777" w:rsidR="00BF3CAB" w:rsidRDefault="00BF3CAB"/>
        </w:tc>
        <w:tc>
          <w:tcPr>
            <w:tcW w:w="2550" w:type="dxa"/>
          </w:tcPr>
          <w:p w14:paraId="777EF5FC" w14:textId="77777777" w:rsidR="00BF3CAB" w:rsidRDefault="00BF3CAB"/>
        </w:tc>
        <w:tc>
          <w:tcPr>
            <w:tcW w:w="2550" w:type="dxa"/>
          </w:tcPr>
          <w:p w14:paraId="5CAFC20D" w14:textId="77777777" w:rsidR="00BF3CAB" w:rsidRDefault="00BF3CAB"/>
        </w:tc>
      </w:tr>
      <w:tr w:rsidR="00BF3CAB" w14:paraId="3A147C58" w14:textId="77777777">
        <w:tc>
          <w:tcPr>
            <w:tcW w:w="2550" w:type="dxa"/>
          </w:tcPr>
          <w:p w14:paraId="6973C36E" w14:textId="77777777" w:rsidR="00BF3CAB" w:rsidRDefault="00000000">
            <w:r>
              <w:t>24</w:t>
            </w:r>
          </w:p>
        </w:tc>
        <w:tc>
          <w:tcPr>
            <w:tcW w:w="2550" w:type="dxa"/>
          </w:tcPr>
          <w:p w14:paraId="191D35F2" w14:textId="77777777" w:rsidR="00BF3CAB" w:rsidRDefault="00BF3CAB"/>
        </w:tc>
        <w:tc>
          <w:tcPr>
            <w:tcW w:w="2550" w:type="dxa"/>
          </w:tcPr>
          <w:p w14:paraId="10AB365F" w14:textId="77777777" w:rsidR="00BF3CAB" w:rsidRDefault="00BF3CAB"/>
        </w:tc>
        <w:tc>
          <w:tcPr>
            <w:tcW w:w="2550" w:type="dxa"/>
          </w:tcPr>
          <w:p w14:paraId="1351897F" w14:textId="77777777" w:rsidR="00BF3CAB" w:rsidRDefault="00BF3CAB"/>
        </w:tc>
      </w:tr>
      <w:tr w:rsidR="00BF3CAB" w14:paraId="59BB6CAF" w14:textId="77777777">
        <w:tc>
          <w:tcPr>
            <w:tcW w:w="2550" w:type="dxa"/>
          </w:tcPr>
          <w:p w14:paraId="3EF30014" w14:textId="77777777" w:rsidR="00BF3CAB" w:rsidRDefault="00000000">
            <w:r>
              <w:t>25</w:t>
            </w:r>
          </w:p>
        </w:tc>
        <w:tc>
          <w:tcPr>
            <w:tcW w:w="2550" w:type="dxa"/>
          </w:tcPr>
          <w:p w14:paraId="0B56DD61" w14:textId="77777777" w:rsidR="00BF3CAB" w:rsidRDefault="00BF3CAB"/>
        </w:tc>
        <w:tc>
          <w:tcPr>
            <w:tcW w:w="2550" w:type="dxa"/>
          </w:tcPr>
          <w:p w14:paraId="1E778B1C" w14:textId="77777777" w:rsidR="00BF3CAB" w:rsidRDefault="00BF3CAB"/>
        </w:tc>
        <w:tc>
          <w:tcPr>
            <w:tcW w:w="2550" w:type="dxa"/>
          </w:tcPr>
          <w:p w14:paraId="6B2085D7" w14:textId="77777777" w:rsidR="00BF3CAB" w:rsidRDefault="00BF3CAB"/>
        </w:tc>
      </w:tr>
      <w:tr w:rsidR="00BF3CAB" w14:paraId="098B1867" w14:textId="77777777">
        <w:tc>
          <w:tcPr>
            <w:tcW w:w="2550" w:type="dxa"/>
          </w:tcPr>
          <w:p w14:paraId="06455EDA" w14:textId="77777777" w:rsidR="00BF3CAB" w:rsidRDefault="00000000">
            <w:r>
              <w:t>26</w:t>
            </w:r>
          </w:p>
        </w:tc>
        <w:tc>
          <w:tcPr>
            <w:tcW w:w="2550" w:type="dxa"/>
          </w:tcPr>
          <w:p w14:paraId="2E548C8A" w14:textId="77777777" w:rsidR="00BF3CAB" w:rsidRDefault="00BF3CAB"/>
        </w:tc>
        <w:tc>
          <w:tcPr>
            <w:tcW w:w="2550" w:type="dxa"/>
          </w:tcPr>
          <w:p w14:paraId="7CA05E93" w14:textId="77777777" w:rsidR="00BF3CAB" w:rsidRDefault="00BF3CAB"/>
        </w:tc>
        <w:tc>
          <w:tcPr>
            <w:tcW w:w="2550" w:type="dxa"/>
          </w:tcPr>
          <w:p w14:paraId="2F592271" w14:textId="77777777" w:rsidR="00BF3CAB" w:rsidRDefault="00BF3CAB"/>
        </w:tc>
      </w:tr>
    </w:tbl>
    <w:p w14:paraId="10279FE1" w14:textId="19D97762" w:rsidR="00E0547C" w:rsidRDefault="004C35E2" w:rsidP="00442AF6">
      <w:r>
        <w:t>27</w:t>
      </w:r>
    </w:p>
    <w:sectPr w:rsidR="00E0547C" w:rsidSect="00034616">
      <w:footerReference w:type="default" r:id="rId8"/>
      <w:pgSz w:w="12240" w:h="15840"/>
      <w:pgMar w:top="850" w:right="1020" w:bottom="850"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0515D" w14:textId="77777777" w:rsidR="00E0547C" w:rsidRDefault="00E0547C">
      <w:pPr>
        <w:spacing w:after="0" w:line="240" w:lineRule="auto"/>
      </w:pPr>
      <w:r>
        <w:separator/>
      </w:r>
    </w:p>
  </w:endnote>
  <w:endnote w:type="continuationSeparator" w:id="0">
    <w:p w14:paraId="78EFD064" w14:textId="77777777" w:rsidR="00E0547C" w:rsidRDefault="00E05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CE65D" w14:textId="77777777" w:rsidR="00BF3CAB" w:rsidRDefault="00000000">
    <w:pPr>
      <w:pStyle w:val="AltBilgi"/>
      <w:jc w:val="center"/>
    </w:pPr>
    <w:r>
      <w:rPr>
        <w:b/>
      </w:rPr>
      <w:t>seyhmusogretmen.com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8AD06" w14:textId="77777777" w:rsidR="00E0547C" w:rsidRDefault="00E0547C">
      <w:pPr>
        <w:spacing w:after="0" w:line="240" w:lineRule="auto"/>
      </w:pPr>
      <w:r>
        <w:separator/>
      </w:r>
    </w:p>
  </w:footnote>
  <w:footnote w:type="continuationSeparator" w:id="0">
    <w:p w14:paraId="01370774" w14:textId="77777777" w:rsidR="00E0547C" w:rsidRDefault="00E054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087772711">
    <w:abstractNumId w:val="8"/>
  </w:num>
  <w:num w:numId="2" w16cid:durableId="124857947">
    <w:abstractNumId w:val="6"/>
  </w:num>
  <w:num w:numId="3" w16cid:durableId="138574171">
    <w:abstractNumId w:val="5"/>
  </w:num>
  <w:num w:numId="4" w16cid:durableId="346173853">
    <w:abstractNumId w:val="4"/>
  </w:num>
  <w:num w:numId="5" w16cid:durableId="201091056">
    <w:abstractNumId w:val="7"/>
  </w:num>
  <w:num w:numId="6" w16cid:durableId="2037659856">
    <w:abstractNumId w:val="3"/>
  </w:num>
  <w:num w:numId="7" w16cid:durableId="1749644010">
    <w:abstractNumId w:val="2"/>
  </w:num>
  <w:num w:numId="8" w16cid:durableId="84961211">
    <w:abstractNumId w:val="1"/>
  </w:num>
  <w:num w:numId="9" w16cid:durableId="1080104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42AF6"/>
    <w:rsid w:val="004977D7"/>
    <w:rsid w:val="004C35E2"/>
    <w:rsid w:val="00AA1D8D"/>
    <w:rsid w:val="00B47730"/>
    <w:rsid w:val="00BF3CAB"/>
    <w:rsid w:val="00CB0664"/>
    <w:rsid w:val="00E0547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4D2B6A"/>
  <w14:defaultImageDpi w14:val="300"/>
  <w15:docId w15:val="{9B74C602-E664-4352-BD19-51CFBBCA6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0"/>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1191</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Sınıf Sene Sonu Veli Toplantısı - seyhmusogretmen.com</dc:title>
  <dc:subject/>
  <dc:creator>seyhmusogretmen.com</dc:creator>
  <cp:keywords/>
  <dc:description>seyhmusogretmen.com</dc:description>
  <cp:lastModifiedBy>Lenovo</cp:lastModifiedBy>
  <cp:revision>3</cp:revision>
  <dcterms:created xsi:type="dcterms:W3CDTF">2013-12-23T23:15:00Z</dcterms:created>
  <dcterms:modified xsi:type="dcterms:W3CDTF">2026-09-07T12:18:00Z</dcterms:modified>
  <cp:category/>
</cp:coreProperties>
</file>