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404589" w14:textId="77777777" w:rsidR="00031B7C" w:rsidRDefault="00000000">
      <w:pPr>
        <w:spacing w:after="40"/>
        <w:jc w:val="center"/>
      </w:pPr>
      <w:r>
        <w:rPr>
          <w:b/>
          <w:sz w:val="28"/>
          <w:lang w:val="tr-TR" w:eastAsia="tr-TR"/>
        </w:rPr>
        <w:t>GÜNEŞLI VADI İLKOKULU MÜDÜRLÜĞÜNE</w:t>
      </w:r>
    </w:p>
    <w:p w14:paraId="49B897EC" w14:textId="77777777" w:rsidR="00031B7C" w:rsidRDefault="00000000">
      <w:pPr>
        <w:spacing w:after="40"/>
        <w:jc w:val="center"/>
      </w:pPr>
      <w:r>
        <w:rPr>
          <w:b/>
          <w:sz w:val="24"/>
          <w:lang w:val="tr-TR" w:eastAsia="tr-TR"/>
        </w:rPr>
        <w:t>2026-2027 EĞİTİM ÖĞRETİM YILI</w:t>
      </w:r>
    </w:p>
    <w:p w14:paraId="49A91C04" w14:textId="77777777" w:rsidR="00031B7C" w:rsidRDefault="00000000">
      <w:pPr>
        <w:spacing w:after="160"/>
        <w:jc w:val="center"/>
      </w:pPr>
      <w:r>
        <w:rPr>
          <w:b/>
          <w:sz w:val="24"/>
          <w:lang w:val="tr-TR" w:eastAsia="tr-TR"/>
        </w:rPr>
        <w:t>2. SINIF SENE BAŞI VELİ TOPLANTISI</w:t>
      </w:r>
    </w:p>
    <w:p w14:paraId="77A492C7" w14:textId="77777777" w:rsidR="00031B7C" w:rsidRDefault="00000000">
      <w:pPr>
        <w:jc w:val="both"/>
      </w:pPr>
      <w:r>
        <w:rPr>
          <w:lang w:val="tr-TR" w:eastAsia="tr-TR"/>
        </w:rPr>
        <w:t>2/A sınıfı sene başı veli toplantısının 21 Eylül 2026 Pazartesi günü saat 17.30'da 2/A Sınıfında aşağıdaki gündem maddelerini görüşmek üzere yapılması planlanmıştır.</w:t>
      </w:r>
    </w:p>
    <w:p w14:paraId="7F9FC783" w14:textId="77777777" w:rsidR="00031B7C" w:rsidRDefault="00000000">
      <w:pPr>
        <w:jc w:val="both"/>
      </w:pPr>
      <w:r>
        <w:rPr>
          <w:lang w:val="tr-TR" w:eastAsia="tr-TR"/>
        </w:rPr>
        <w:t>Bilgilerinize arz ederim.</w:t>
      </w:r>
    </w:p>
    <w:p w14:paraId="2FB5EA19" w14:textId="77777777" w:rsidR="00031B7C" w:rsidRDefault="00000000">
      <w:pPr>
        <w:jc w:val="right"/>
      </w:pPr>
      <w:r>
        <w:rPr>
          <w:b/>
          <w:lang w:val="tr-TR" w:eastAsia="tr-TR"/>
        </w:rPr>
        <w:t>18 Eylül 2026</w:t>
      </w:r>
      <w:r>
        <w:rPr>
          <w:b/>
          <w:lang w:val="tr-TR" w:eastAsia="tr-TR"/>
        </w:rPr>
        <w:br/>
        <w:t>Zeynep AKSOY</w:t>
      </w:r>
      <w:r>
        <w:rPr>
          <w:b/>
          <w:lang w:val="tr-TR" w:eastAsia="tr-TR"/>
        </w:rPr>
        <w:br/>
        <w:t>Sınıf Öğretmeni</w:t>
      </w:r>
    </w:p>
    <w:p w14:paraId="70E27E25" w14:textId="77777777" w:rsidR="00031B7C" w:rsidRDefault="00000000">
      <w:pPr>
        <w:spacing w:before="80" w:after="46"/>
        <w:jc w:val="both"/>
      </w:pPr>
      <w:r>
        <w:rPr>
          <w:b/>
          <w:sz w:val="22"/>
          <w:lang w:val="tr-TR" w:eastAsia="tr-TR"/>
        </w:rPr>
        <w:t>GÜNDEM MADDELERİ</w:t>
      </w:r>
    </w:p>
    <w:p w14:paraId="3C0E5311" w14:textId="77777777" w:rsidR="00031B7C" w:rsidRDefault="00000000">
      <w:pPr>
        <w:spacing w:after="34"/>
        <w:jc w:val="both"/>
      </w:pPr>
      <w:r>
        <w:rPr>
          <w:lang w:val="tr-TR" w:eastAsia="tr-TR"/>
        </w:rPr>
        <w:t>1. Açılış, tanışma ve toplantının amacı</w:t>
      </w:r>
    </w:p>
    <w:p w14:paraId="0C95964F" w14:textId="77777777" w:rsidR="00031B7C" w:rsidRDefault="00000000">
      <w:pPr>
        <w:spacing w:after="34"/>
        <w:jc w:val="both"/>
      </w:pPr>
      <w:r>
        <w:rPr>
          <w:lang w:val="tr-TR" w:eastAsia="tr-TR"/>
        </w:rPr>
        <w:t>2. Türkiye Yüzyılı Maarif Modeli doğrultusunda 2. sınıf eğitim sürecinin genel çerçevesi</w:t>
      </w:r>
    </w:p>
    <w:p w14:paraId="61B41416" w14:textId="77777777" w:rsidR="00031B7C" w:rsidRDefault="00000000">
      <w:pPr>
        <w:spacing w:after="34"/>
        <w:jc w:val="both"/>
      </w:pPr>
      <w:r>
        <w:rPr>
          <w:lang w:val="tr-TR" w:eastAsia="tr-TR"/>
        </w:rPr>
        <w:t>3. Öğrencilerin 1. sınıftan 2. sınıfa geçiş süreci ve hazırbulunuşluk farklılıkları</w:t>
      </w:r>
    </w:p>
    <w:p w14:paraId="54738375" w14:textId="77777777" w:rsidR="00031B7C" w:rsidRDefault="00000000">
      <w:pPr>
        <w:spacing w:after="34"/>
        <w:jc w:val="both"/>
      </w:pPr>
      <w:r>
        <w:rPr>
          <w:lang w:val="tr-TR" w:eastAsia="tr-TR"/>
        </w:rPr>
        <w:t>4. Türkçe dersinde akıcı-anlamlı okuma, okuduğunu anlama, söz varlığı ve yazılı anlatım</w:t>
      </w:r>
    </w:p>
    <w:p w14:paraId="6E86F5D2" w14:textId="77777777" w:rsidR="00031B7C" w:rsidRDefault="00000000">
      <w:pPr>
        <w:spacing w:after="34"/>
        <w:jc w:val="both"/>
      </w:pPr>
      <w:r>
        <w:rPr>
          <w:lang w:val="tr-TR" w:eastAsia="tr-TR"/>
        </w:rPr>
        <w:t>5. Matematik dersinde sayı duyusu, işlemler, problem çözme ve matematiksel düşünme</w:t>
      </w:r>
    </w:p>
    <w:p w14:paraId="4A915CB8" w14:textId="77777777" w:rsidR="00031B7C" w:rsidRDefault="00000000">
      <w:pPr>
        <w:spacing w:after="34"/>
        <w:jc w:val="both"/>
      </w:pPr>
      <w:r>
        <w:rPr>
          <w:lang w:val="tr-TR" w:eastAsia="tr-TR"/>
        </w:rPr>
        <w:t>6. Hayat Bilgisi ve diğer derslerde günlük yaşam, sorumluluk ve değerlerin geliştirilmesi</w:t>
      </w:r>
    </w:p>
    <w:p w14:paraId="459EDA2E" w14:textId="77777777" w:rsidR="00031B7C" w:rsidRDefault="00000000">
      <w:pPr>
        <w:spacing w:after="34"/>
        <w:jc w:val="both"/>
      </w:pPr>
      <w:r>
        <w:rPr>
          <w:lang w:val="tr-TR" w:eastAsia="tr-TR"/>
        </w:rPr>
        <w:t>7. Kitap okuma alışkanlığı, sınıf kitaplığı ve evde okuma ortamı</w:t>
      </w:r>
    </w:p>
    <w:p w14:paraId="7A2500A8" w14:textId="77777777" w:rsidR="00031B7C" w:rsidRDefault="00000000">
      <w:pPr>
        <w:spacing w:after="34"/>
        <w:jc w:val="both"/>
      </w:pPr>
      <w:r>
        <w:rPr>
          <w:lang w:val="tr-TR" w:eastAsia="tr-TR"/>
        </w:rPr>
        <w:t>8. Ödev, bağımsız çalışma, zaman yönetimi ve öğrencinin sorumlulukları</w:t>
      </w:r>
    </w:p>
    <w:p w14:paraId="78972716" w14:textId="77777777" w:rsidR="00031B7C" w:rsidRDefault="00000000">
      <w:pPr>
        <w:spacing w:after="34"/>
        <w:jc w:val="both"/>
      </w:pPr>
      <w:r>
        <w:rPr>
          <w:lang w:val="tr-TR" w:eastAsia="tr-TR"/>
        </w:rPr>
        <w:t>9. Öğrenme çıktılarının ve öğrenci gelişiminin süreç odaklı izlenmesi</w:t>
      </w:r>
    </w:p>
    <w:p w14:paraId="59C37326" w14:textId="77777777" w:rsidR="00031B7C" w:rsidRDefault="00000000">
      <w:pPr>
        <w:spacing w:after="34"/>
        <w:jc w:val="both"/>
      </w:pPr>
      <w:r>
        <w:rPr>
          <w:lang w:val="tr-TR" w:eastAsia="tr-TR"/>
        </w:rPr>
        <w:t>10. Bireysel farklılıklar, destekleme-zenginleştirme ve özel eğitim gereksinimleri</w:t>
      </w:r>
    </w:p>
    <w:p w14:paraId="3A2551E5" w14:textId="77777777" w:rsidR="00031B7C" w:rsidRDefault="00000000">
      <w:pPr>
        <w:spacing w:after="34"/>
        <w:jc w:val="both"/>
      </w:pPr>
      <w:r>
        <w:rPr>
          <w:lang w:val="tr-TR" w:eastAsia="tr-TR"/>
        </w:rPr>
        <w:t>11. Sosyal-duygusal gelişim, arkadaşlık ilişkileri, sınıf kuralları ve Erdem-Değer-Eylem</w:t>
      </w:r>
    </w:p>
    <w:p w14:paraId="44C396E8" w14:textId="77777777" w:rsidR="00031B7C" w:rsidRDefault="00000000">
      <w:pPr>
        <w:spacing w:after="34"/>
        <w:jc w:val="both"/>
      </w:pPr>
      <w:r>
        <w:rPr>
          <w:lang w:val="tr-TR" w:eastAsia="tr-TR"/>
        </w:rPr>
        <w:t>12. Devam-devamsızlık, zamanında okula geliş, sağlık, beslenme ve hijyen</w:t>
      </w:r>
    </w:p>
    <w:p w14:paraId="1E811E85" w14:textId="77777777" w:rsidR="00031B7C" w:rsidRDefault="00000000">
      <w:pPr>
        <w:spacing w:after="34"/>
        <w:jc w:val="both"/>
      </w:pPr>
      <w:r>
        <w:rPr>
          <w:lang w:val="tr-TR" w:eastAsia="tr-TR"/>
        </w:rPr>
        <w:t>13. Okul-aile iletişimi ve bireysel veli görüşmeleri</w:t>
      </w:r>
    </w:p>
    <w:p w14:paraId="5A7C9ECB" w14:textId="77777777" w:rsidR="00031B7C" w:rsidRDefault="00000000">
      <w:pPr>
        <w:spacing w:after="34"/>
        <w:jc w:val="both"/>
      </w:pPr>
      <w:r>
        <w:rPr>
          <w:lang w:val="tr-TR" w:eastAsia="tr-TR"/>
        </w:rPr>
        <w:t>14. Dijital güvenlik, ekran dengesi, öğrenci mahremiyeti ve kişisel veriler</w:t>
      </w:r>
    </w:p>
    <w:p w14:paraId="79E4C0B6" w14:textId="77777777" w:rsidR="00031B7C" w:rsidRDefault="00000000">
      <w:pPr>
        <w:spacing w:after="34"/>
        <w:jc w:val="both"/>
      </w:pPr>
      <w:r>
        <w:rPr>
          <w:lang w:val="tr-TR" w:eastAsia="tr-TR"/>
        </w:rPr>
        <w:t>15. Sınıf ve okul ihtiyaçlarında gönüllülük ve eşitlik ilkeleri</w:t>
      </w:r>
    </w:p>
    <w:p w14:paraId="57C206B1" w14:textId="77777777" w:rsidR="00031B7C" w:rsidRDefault="00000000">
      <w:pPr>
        <w:spacing w:after="34"/>
        <w:jc w:val="both"/>
      </w:pPr>
      <w:r>
        <w:rPr>
          <w:lang w:val="tr-TR" w:eastAsia="tr-TR"/>
        </w:rPr>
        <w:t>16. Dilek, öneriler ve kapanış</w:t>
      </w:r>
    </w:p>
    <w:p w14:paraId="22799F86" w14:textId="77777777" w:rsidR="00EE0957" w:rsidRDefault="00EE0957" w:rsidP="00EE0957">
      <w:pPr>
        <w:jc w:val="center"/>
        <w:rPr>
          <w:b/>
          <w:lang w:val="tr-TR" w:eastAsia="tr-TR"/>
        </w:rPr>
      </w:pPr>
    </w:p>
    <w:p w14:paraId="52DF546F" w14:textId="77777777" w:rsidR="00EE0957" w:rsidRDefault="00EE0957" w:rsidP="00EE0957">
      <w:pPr>
        <w:jc w:val="center"/>
        <w:rPr>
          <w:b/>
          <w:lang w:val="tr-TR" w:eastAsia="tr-TR"/>
        </w:rPr>
      </w:pPr>
    </w:p>
    <w:p w14:paraId="72210D5A" w14:textId="77777777" w:rsidR="00EE0957" w:rsidRDefault="00EE0957" w:rsidP="00EE0957">
      <w:pPr>
        <w:jc w:val="center"/>
        <w:rPr>
          <w:b/>
          <w:lang w:val="tr-TR" w:eastAsia="tr-TR"/>
        </w:rPr>
      </w:pPr>
    </w:p>
    <w:p w14:paraId="15A342D2" w14:textId="77777777" w:rsidR="00EE0957" w:rsidRDefault="00EE0957" w:rsidP="00EE0957">
      <w:pPr>
        <w:jc w:val="center"/>
        <w:rPr>
          <w:b/>
          <w:lang w:val="tr-TR" w:eastAsia="tr-TR"/>
        </w:rPr>
      </w:pPr>
    </w:p>
    <w:p w14:paraId="4F46766C" w14:textId="77777777" w:rsidR="00EE0957" w:rsidRDefault="00EE0957" w:rsidP="00EE0957">
      <w:pPr>
        <w:jc w:val="center"/>
        <w:rPr>
          <w:b/>
          <w:lang w:val="tr-TR" w:eastAsia="tr-TR"/>
        </w:rPr>
      </w:pPr>
    </w:p>
    <w:p w14:paraId="10C75C90" w14:textId="77777777" w:rsidR="00EE0957" w:rsidRDefault="00EE0957" w:rsidP="00EE0957">
      <w:pPr>
        <w:jc w:val="center"/>
        <w:rPr>
          <w:b/>
          <w:lang w:val="tr-TR" w:eastAsia="tr-TR"/>
        </w:rPr>
      </w:pPr>
    </w:p>
    <w:p w14:paraId="4987A8D0" w14:textId="5D39E307" w:rsidR="00031B7C" w:rsidRDefault="00000000" w:rsidP="00EE0957">
      <w:pPr>
        <w:jc w:val="center"/>
      </w:pPr>
      <w:r>
        <w:rPr>
          <w:b/>
          <w:lang w:val="tr-TR" w:eastAsia="tr-TR"/>
        </w:rPr>
        <w:t>UYGUNDUR</w:t>
      </w:r>
      <w:r>
        <w:rPr>
          <w:b/>
          <w:lang w:val="tr-TR" w:eastAsia="tr-TR"/>
        </w:rPr>
        <w:br/>
        <w:t>Murat DEMİR</w:t>
      </w:r>
      <w:r>
        <w:rPr>
          <w:b/>
          <w:lang w:val="tr-TR" w:eastAsia="tr-TR"/>
        </w:rPr>
        <w:br/>
        <w:t>Okul Müdürü</w:t>
      </w:r>
    </w:p>
    <w:p w14:paraId="74641EB5" w14:textId="77777777" w:rsidR="00031B7C" w:rsidRDefault="00000000">
      <w:r>
        <w:rPr>
          <w:lang w:val="tr-TR" w:eastAsia="tr-TR"/>
        </w:rPr>
        <w:br w:type="page"/>
      </w:r>
    </w:p>
    <w:p w14:paraId="3FFAFC37" w14:textId="77777777" w:rsidR="00031B7C" w:rsidRDefault="00000000">
      <w:pPr>
        <w:spacing w:after="40"/>
        <w:jc w:val="center"/>
      </w:pPr>
      <w:r>
        <w:rPr>
          <w:b/>
          <w:sz w:val="28"/>
          <w:lang w:val="tr-TR" w:eastAsia="tr-TR"/>
        </w:rPr>
        <w:lastRenderedPageBreak/>
        <w:t>GÜNEŞLI VADI İLKOKULU</w:t>
      </w:r>
    </w:p>
    <w:p w14:paraId="1AAAAA91" w14:textId="77777777" w:rsidR="00031B7C" w:rsidRDefault="00000000">
      <w:pPr>
        <w:spacing w:after="40"/>
        <w:jc w:val="center"/>
      </w:pPr>
      <w:r>
        <w:rPr>
          <w:b/>
          <w:sz w:val="24"/>
          <w:lang w:val="tr-TR" w:eastAsia="tr-TR"/>
        </w:rPr>
        <w:t>2026-2027 EĞİTİM ÖĞRETİM YILI</w:t>
      </w:r>
    </w:p>
    <w:p w14:paraId="205E3553" w14:textId="77777777" w:rsidR="00031B7C" w:rsidRDefault="00000000">
      <w:pPr>
        <w:spacing w:after="140"/>
        <w:jc w:val="center"/>
      </w:pPr>
      <w:r>
        <w:rPr>
          <w:b/>
          <w:sz w:val="24"/>
          <w:lang w:val="tr-TR" w:eastAsia="tr-TR"/>
        </w:rPr>
        <w:t>2/A SINIFI SENE BAŞI VELİ TOPLANTI TUTANAĞI</w:t>
      </w:r>
    </w:p>
    <w:p w14:paraId="4E00B8A5" w14:textId="77777777" w:rsidR="00EE0957" w:rsidRDefault="00EE0957">
      <w:pPr>
        <w:spacing w:after="20"/>
        <w:rPr>
          <w:b/>
          <w:lang w:val="tr-TR" w:eastAsia="tr-TR"/>
        </w:rPr>
      </w:pPr>
    </w:p>
    <w:p w14:paraId="593070EA" w14:textId="56852C48" w:rsidR="00031B7C" w:rsidRDefault="00000000">
      <w:pPr>
        <w:spacing w:after="20"/>
      </w:pPr>
      <w:r>
        <w:rPr>
          <w:b/>
          <w:lang w:val="tr-TR" w:eastAsia="tr-TR"/>
        </w:rPr>
        <w:t xml:space="preserve">Toplantı Tarihi: </w:t>
      </w:r>
      <w:r>
        <w:rPr>
          <w:lang w:val="tr-TR" w:eastAsia="tr-TR"/>
        </w:rPr>
        <w:t>21 Eylül 2026 Pazartesi</w:t>
      </w:r>
    </w:p>
    <w:p w14:paraId="3268B0F4" w14:textId="77777777" w:rsidR="00031B7C" w:rsidRDefault="00000000">
      <w:pPr>
        <w:spacing w:after="20"/>
      </w:pPr>
      <w:r>
        <w:rPr>
          <w:b/>
          <w:lang w:val="tr-TR" w:eastAsia="tr-TR"/>
        </w:rPr>
        <w:t xml:space="preserve">Toplantı Saati: </w:t>
      </w:r>
      <w:r>
        <w:rPr>
          <w:lang w:val="tr-TR" w:eastAsia="tr-TR"/>
        </w:rPr>
        <w:t>17.30</w:t>
      </w:r>
    </w:p>
    <w:p w14:paraId="7559425A" w14:textId="77777777" w:rsidR="00031B7C" w:rsidRDefault="00000000">
      <w:pPr>
        <w:spacing w:after="20"/>
      </w:pPr>
      <w:r>
        <w:rPr>
          <w:b/>
          <w:lang w:val="tr-TR" w:eastAsia="tr-TR"/>
        </w:rPr>
        <w:t xml:space="preserve">Toplantı Yeri: </w:t>
      </w:r>
      <w:r>
        <w:rPr>
          <w:lang w:val="tr-TR" w:eastAsia="tr-TR"/>
        </w:rPr>
        <w:t>2/A Sınıfı</w:t>
      </w:r>
    </w:p>
    <w:p w14:paraId="7C535BFF" w14:textId="77777777" w:rsidR="00031B7C" w:rsidRDefault="00000000">
      <w:pPr>
        <w:spacing w:after="20"/>
      </w:pPr>
      <w:r>
        <w:rPr>
          <w:b/>
          <w:lang w:val="tr-TR" w:eastAsia="tr-TR"/>
        </w:rPr>
        <w:t xml:space="preserve">Sınıf: </w:t>
      </w:r>
      <w:r>
        <w:rPr>
          <w:lang w:val="tr-TR" w:eastAsia="tr-TR"/>
        </w:rPr>
        <w:t>2/A</w:t>
      </w:r>
    </w:p>
    <w:p w14:paraId="24FD35A8" w14:textId="77777777" w:rsidR="00031B7C" w:rsidRDefault="00000000">
      <w:pPr>
        <w:spacing w:after="20"/>
      </w:pPr>
      <w:r>
        <w:rPr>
          <w:b/>
          <w:lang w:val="tr-TR" w:eastAsia="tr-TR"/>
        </w:rPr>
        <w:t xml:space="preserve">Sınıf Öğretmeni: </w:t>
      </w:r>
      <w:r>
        <w:rPr>
          <w:lang w:val="tr-TR" w:eastAsia="tr-TR"/>
        </w:rPr>
        <w:t>Zeynep AKSOY</w:t>
      </w:r>
    </w:p>
    <w:p w14:paraId="0B65AC06" w14:textId="77777777" w:rsidR="00EE0957" w:rsidRDefault="00EE0957">
      <w:pPr>
        <w:spacing w:before="80" w:after="46"/>
        <w:jc w:val="both"/>
        <w:rPr>
          <w:b/>
          <w:sz w:val="22"/>
          <w:lang w:val="tr-TR" w:eastAsia="tr-TR"/>
        </w:rPr>
      </w:pPr>
    </w:p>
    <w:p w14:paraId="210036CA" w14:textId="4B36ABB2" w:rsidR="00031B7C" w:rsidRDefault="00000000">
      <w:pPr>
        <w:spacing w:before="80" w:after="46"/>
        <w:jc w:val="both"/>
      </w:pPr>
      <w:r>
        <w:rPr>
          <w:b/>
          <w:sz w:val="22"/>
          <w:lang w:val="tr-TR" w:eastAsia="tr-TR"/>
        </w:rPr>
        <w:t>GÜNDEM MADDELERİNİN GÖRÜŞÜLMESİ</w:t>
      </w:r>
    </w:p>
    <w:p w14:paraId="2042A52C" w14:textId="77777777" w:rsidR="00031B7C" w:rsidRDefault="00000000">
      <w:pPr>
        <w:spacing w:before="80" w:after="46"/>
        <w:jc w:val="both"/>
      </w:pPr>
      <w:r>
        <w:rPr>
          <w:b/>
          <w:sz w:val="22"/>
          <w:lang w:val="tr-TR" w:eastAsia="tr-TR"/>
        </w:rPr>
        <w:t>1. Açılış, tanışma ve toplantının amacı</w:t>
      </w:r>
    </w:p>
    <w:p w14:paraId="37C74EE5" w14:textId="77777777" w:rsidR="00031B7C" w:rsidRDefault="00000000">
      <w:pPr>
        <w:jc w:val="both"/>
      </w:pPr>
      <w:r>
        <w:rPr>
          <w:lang w:val="tr-TR" w:eastAsia="tr-TR"/>
        </w:rPr>
        <w:t>Zeynep AKSOY toplantıyı açarak velilerle tanıştı. Toplantının amacının öğrencilerin 2. sınıfa uyumunu desteklemek, eğitim öğretim sürecine ilişkin ortak beklentileri açıklamak ve okul-aile iş birliğini güçlendirmek olduğu belirtildi.</w:t>
      </w:r>
    </w:p>
    <w:p w14:paraId="742A6CB9" w14:textId="77777777" w:rsidR="00031B7C" w:rsidRDefault="00000000">
      <w:pPr>
        <w:spacing w:before="80" w:after="46"/>
        <w:jc w:val="both"/>
      </w:pPr>
      <w:r>
        <w:rPr>
          <w:b/>
          <w:sz w:val="22"/>
          <w:lang w:val="tr-TR" w:eastAsia="tr-TR"/>
        </w:rPr>
        <w:t>2. Türkiye Yüzyılı Maarif Modeli doğrultusunda eğitim süreci</w:t>
      </w:r>
    </w:p>
    <w:p w14:paraId="1A99E4A1" w14:textId="77777777" w:rsidR="00031B7C" w:rsidRDefault="00000000">
      <w:pPr>
        <w:jc w:val="both"/>
      </w:pPr>
      <w:r>
        <w:rPr>
          <w:lang w:val="tr-TR" w:eastAsia="tr-TR"/>
        </w:rPr>
        <w:t>İkinci sınıf çalışmalarının Türkiye Yüzyılı Maarif Modeli doğrultusunda öğrencinin bilgi, beceri, eğilim, değer ve okuryazarlık gelişimini birlikte destekleyecek biçimde yürütüleceği açıklandı. Öğrencilerin yalnız doğru cevaba ulaşmasının değil; düşünmesini açıklamasının, soru sormasının, üretmesinin, iş birliği yapmasının ve öğrendiklerini günlük yaşamda kullanmasının önem taşıdığı belirtildi.</w:t>
      </w:r>
    </w:p>
    <w:p w14:paraId="1CE4ABDD" w14:textId="77777777" w:rsidR="00031B7C" w:rsidRDefault="00000000">
      <w:pPr>
        <w:spacing w:before="80" w:after="46"/>
        <w:jc w:val="both"/>
      </w:pPr>
      <w:r>
        <w:rPr>
          <w:b/>
          <w:sz w:val="22"/>
          <w:lang w:val="tr-TR" w:eastAsia="tr-TR"/>
        </w:rPr>
        <w:t>3. 1. sınıftan 2. sınıfa geçiş ve hazırbulunuşluk</w:t>
      </w:r>
    </w:p>
    <w:p w14:paraId="0BA1F9AE" w14:textId="77777777" w:rsidR="00031B7C" w:rsidRDefault="00000000">
      <w:pPr>
        <w:jc w:val="both"/>
      </w:pPr>
      <w:r>
        <w:rPr>
          <w:lang w:val="tr-TR" w:eastAsia="tr-TR"/>
        </w:rPr>
        <w:t>Yaz tatili sonrasında öğrencilerin okuma, yazma, dikkat, çalışma düzeni ve sosyal uyum düzeylerinde farklılıklar görülebileceği ifade edildi. Eğitim sürecinin öğrencileri birbirleriyle karşılaştırmak yerine her öğrencinin mevcut düzeyini belirleyerek ilerlemesini destekleme anlayışıyla yürütüleceği belirtildi. İlk haftalarda temel becerilerin hatırlanmasına ve sınıf düzeninin yeniden kurulmasına zaman ayrılacağı açıklandı.</w:t>
      </w:r>
    </w:p>
    <w:p w14:paraId="5FF44B1F" w14:textId="77777777" w:rsidR="00031B7C" w:rsidRDefault="00000000">
      <w:pPr>
        <w:spacing w:before="80" w:after="46"/>
        <w:jc w:val="both"/>
      </w:pPr>
      <w:r>
        <w:rPr>
          <w:b/>
          <w:sz w:val="22"/>
          <w:lang w:val="tr-TR" w:eastAsia="tr-TR"/>
        </w:rPr>
        <w:t>4. Türkçe becerilerinin geliştirilmesi</w:t>
      </w:r>
    </w:p>
    <w:p w14:paraId="39F2C5F8" w14:textId="77777777" w:rsidR="00031B7C" w:rsidRDefault="00000000">
      <w:pPr>
        <w:jc w:val="both"/>
      </w:pPr>
      <w:r>
        <w:rPr>
          <w:lang w:val="tr-TR" w:eastAsia="tr-TR"/>
        </w:rPr>
        <w:t>İkinci sınıfta doğru ve anlamlı okuma, okuduğunu anlama, metin hakkında soru sorma ve cevaplama, söz varlığını geliştirme, dinleme-konuşma ve kısa yazılı ürün oluşturma çalışmalarının önem taşıdığı belirtildi. Okuma hızının tek başına başarı ölçütü olmadığı; doğruluk, anlam kurma, vurgu-tonlama ve metin üzerine düşünmenin birlikte değerlendirilmesi gerektiği açıklandı.</w:t>
      </w:r>
    </w:p>
    <w:p w14:paraId="31A18F8A" w14:textId="77777777" w:rsidR="00031B7C" w:rsidRDefault="00000000">
      <w:pPr>
        <w:spacing w:before="80" w:after="46"/>
        <w:jc w:val="both"/>
      </w:pPr>
      <w:r>
        <w:rPr>
          <w:b/>
          <w:sz w:val="22"/>
          <w:lang w:val="tr-TR" w:eastAsia="tr-TR"/>
        </w:rPr>
        <w:t>5. Matematiksel düşünme ve problem çözme</w:t>
      </w:r>
    </w:p>
    <w:p w14:paraId="1E0C6FCF" w14:textId="77777777" w:rsidR="00031B7C" w:rsidRDefault="00000000">
      <w:pPr>
        <w:jc w:val="both"/>
      </w:pPr>
      <w:r>
        <w:rPr>
          <w:lang w:val="tr-TR" w:eastAsia="tr-TR"/>
        </w:rPr>
        <w:t>Matematikte sayı ve işlem ilişkilerini anlamanın, işlemleri yalnız ezberlenmiş kurallar olarak değil anlamlı durumlar içinde kullanmanın önemli olduğu belirtildi. Öğrencilerin problem durumunu anlaması, çözüm yolu geliştirmesi, kullandığı stratejiyi açıklaması ve günlük yaşamda matematiği fark etmesi desteklenecektir. Ailelerden işlemleri çocuğun yerine yapmak yerine düşünmesini sağlayacak sorularla rehberlik etmeleri istendi.</w:t>
      </w:r>
    </w:p>
    <w:p w14:paraId="5E2A2766" w14:textId="77777777" w:rsidR="00031B7C" w:rsidRDefault="00000000">
      <w:pPr>
        <w:spacing w:before="80" w:after="46"/>
        <w:jc w:val="both"/>
      </w:pPr>
      <w:r>
        <w:rPr>
          <w:b/>
          <w:sz w:val="22"/>
          <w:lang w:val="tr-TR" w:eastAsia="tr-TR"/>
        </w:rPr>
        <w:t>6. Hayat Bilgisi, sorumluluk ve değerler</w:t>
      </w:r>
    </w:p>
    <w:p w14:paraId="12364DAC" w14:textId="77777777" w:rsidR="00031B7C" w:rsidRDefault="00000000">
      <w:pPr>
        <w:jc w:val="both"/>
      </w:pPr>
      <w:r>
        <w:rPr>
          <w:lang w:val="tr-TR" w:eastAsia="tr-TR"/>
        </w:rPr>
        <w:t>Hayat Bilgisi ve diğer derslerde öğrencinin kendisini, ailesini, okulunu ve yakın çevresini tanıması; sağlıklı ve güvenli yaşam alışkanlıkları geliştirmesi; çevreye duyarlı ve sorumluluk sahibi davranması üzerinde durulacağı belirtildi. Saygı, dürüstlük, adalet, yardımlaşma, merhamet ve sorumluluk gibi değerlerin günlük davranışlara yansımasının önem taşıdığı ifade edildi.</w:t>
      </w:r>
    </w:p>
    <w:p w14:paraId="484E7C40" w14:textId="77777777" w:rsidR="00031B7C" w:rsidRDefault="00000000">
      <w:pPr>
        <w:spacing w:before="80" w:after="46"/>
        <w:jc w:val="both"/>
      </w:pPr>
      <w:r>
        <w:rPr>
          <w:b/>
          <w:sz w:val="22"/>
          <w:lang w:val="tr-TR" w:eastAsia="tr-TR"/>
        </w:rPr>
        <w:t>7. Kitap okuma ve sınıf kitaplığı</w:t>
      </w:r>
    </w:p>
    <w:p w14:paraId="06018902" w14:textId="77777777" w:rsidR="00031B7C" w:rsidRDefault="00000000">
      <w:pPr>
        <w:jc w:val="both"/>
      </w:pPr>
      <w:r>
        <w:rPr>
          <w:lang w:val="tr-TR" w:eastAsia="tr-TR"/>
        </w:rPr>
        <w:t>Düzenli kitap okumanın Türkçe dersinin ötesinde bütün öğrenme alanlarını desteklediği belirtildi. Evde çocuğa uygun, sakin bir okuma ortamı oluşturulması; okunan kitaplar hakkında sohbet edilmesi ve aile bireylerinin okuma konusunda model olması önerildi. Kitap sayısından çok okuduğunu anlama, yorumlama ve okuma zevki geliştirme üzerinde durulacağı açıklandı.</w:t>
      </w:r>
    </w:p>
    <w:p w14:paraId="03F1B878" w14:textId="77777777" w:rsidR="00031B7C" w:rsidRDefault="00000000">
      <w:pPr>
        <w:spacing w:before="80" w:after="46"/>
        <w:jc w:val="both"/>
      </w:pPr>
      <w:r>
        <w:rPr>
          <w:b/>
          <w:sz w:val="22"/>
          <w:lang w:val="tr-TR" w:eastAsia="tr-TR"/>
        </w:rPr>
        <w:t>8. Ödev ve bağımsız çalışma</w:t>
      </w:r>
    </w:p>
    <w:p w14:paraId="6B3E838C" w14:textId="77777777" w:rsidR="00031B7C" w:rsidRDefault="00000000">
      <w:pPr>
        <w:jc w:val="both"/>
      </w:pPr>
      <w:r>
        <w:rPr>
          <w:lang w:val="tr-TR" w:eastAsia="tr-TR"/>
        </w:rPr>
        <w:t>Ev çalışmalarının öğrencinin okulda öğrendiklerini pekiştirmesi ve sorumluluk alışkanlığı geliştirmesi amacıyla verileceği belirtildi. Ödevlerin veli tarafından yapılmaması, sürekli silinip yeniden yazdırılmaması ve kusursuz ürün beklentisi oluşturulmaması gerektiği vurgulandı. Öğrencinin çantasını hazırlama, görevlerini takip etme ve çalışma zamanını düzenleme sorumluluğunu aşamalı olarak üstlenmesi istendi.</w:t>
      </w:r>
    </w:p>
    <w:p w14:paraId="5849754A" w14:textId="77777777" w:rsidR="00031B7C" w:rsidRDefault="00000000">
      <w:pPr>
        <w:spacing w:before="80" w:after="46"/>
        <w:jc w:val="both"/>
      </w:pPr>
      <w:r>
        <w:rPr>
          <w:b/>
          <w:sz w:val="22"/>
          <w:lang w:val="tr-TR" w:eastAsia="tr-TR"/>
        </w:rPr>
        <w:lastRenderedPageBreak/>
        <w:t>9. Süreç odaklı ölçme ve öğrenci gelişimi</w:t>
      </w:r>
    </w:p>
    <w:p w14:paraId="15257339" w14:textId="77777777" w:rsidR="00031B7C" w:rsidRDefault="00000000">
      <w:pPr>
        <w:jc w:val="both"/>
      </w:pPr>
      <w:r>
        <w:rPr>
          <w:lang w:val="tr-TR" w:eastAsia="tr-TR"/>
        </w:rPr>
        <w:t>Öğrenci gelişiminin tek bir sınav veya çalışma üzerinden değil; gözlem, öğrenci ürünleri, sınıf içi etkinlikler, sözlü açıklamalar, kısa görevler ve diğer öğrenme kanıtlarıyla süreç içinde izleneceği açıklandı. Velilere yapılacak geri bildirimlerde öğrencinin güçlü yönleri ve desteklenmesi gereken alanların birlikte paylaşılacağı belirtildi.</w:t>
      </w:r>
    </w:p>
    <w:p w14:paraId="58C2154B" w14:textId="77777777" w:rsidR="00031B7C" w:rsidRDefault="00000000">
      <w:pPr>
        <w:spacing w:before="80" w:after="46"/>
        <w:jc w:val="both"/>
      </w:pPr>
      <w:r>
        <w:rPr>
          <w:b/>
          <w:sz w:val="22"/>
          <w:lang w:val="tr-TR" w:eastAsia="tr-TR"/>
        </w:rPr>
        <w:t>10. Bireysel farklılıklar ve destekleme</w:t>
      </w:r>
    </w:p>
    <w:p w14:paraId="28B7B1F1" w14:textId="77777777" w:rsidR="00031B7C" w:rsidRDefault="00000000">
      <w:pPr>
        <w:jc w:val="both"/>
      </w:pPr>
      <w:r>
        <w:rPr>
          <w:lang w:val="tr-TR" w:eastAsia="tr-TR"/>
        </w:rPr>
        <w:t>Öğrencilerin öğrenme hızı, ilgileri ve hazırbulunuşluklarının farklı olabileceği ifade edildi. Gerektiğinde destekleyici çalışmalar, somut materyaller, tekrar, küçük grup etkinlikleri veya zenginleştirici görevlerden yararlanılacağı belirtildi. Özel eğitim ihtiyacı veya ek destek gereksinimi gözlenen durumlarda aile ve okul rehberlik hizmetleriyle iş birliği yapılacağı açıklandı.</w:t>
      </w:r>
    </w:p>
    <w:p w14:paraId="2A324045" w14:textId="77777777" w:rsidR="00031B7C" w:rsidRDefault="00000000">
      <w:pPr>
        <w:spacing w:before="80" w:after="46"/>
        <w:jc w:val="both"/>
      </w:pPr>
      <w:r>
        <w:rPr>
          <w:b/>
          <w:sz w:val="22"/>
          <w:lang w:val="tr-TR" w:eastAsia="tr-TR"/>
        </w:rPr>
        <w:t>11. Sosyal-duygusal gelişim ve sınıf iklimi</w:t>
      </w:r>
    </w:p>
    <w:p w14:paraId="64D8691C" w14:textId="77777777" w:rsidR="00031B7C" w:rsidRDefault="00000000">
      <w:pPr>
        <w:jc w:val="both"/>
      </w:pPr>
      <w:r>
        <w:rPr>
          <w:lang w:val="tr-TR" w:eastAsia="tr-TR"/>
        </w:rPr>
        <w:t>Arkadaşlık kurma, duyguları uygun biçimde ifade etme, sıra bekleme, ortak çalışmaya katılma, sorumluluk üstlenme ve sorunları yapıcı yollarla çözme becerilerinin akademik gelişim kadar önemli olduğu belirtildi. Sınıf kurallarının güvenli, saygılı ve öğrenmeye elverişli bir ortam oluşturmak amacıyla uygulanacağı açıklandı.</w:t>
      </w:r>
    </w:p>
    <w:p w14:paraId="5D455367" w14:textId="77777777" w:rsidR="00031B7C" w:rsidRDefault="00000000">
      <w:pPr>
        <w:spacing w:before="80" w:after="46"/>
        <w:jc w:val="both"/>
      </w:pPr>
      <w:r>
        <w:rPr>
          <w:b/>
          <w:sz w:val="22"/>
          <w:lang w:val="tr-TR" w:eastAsia="tr-TR"/>
        </w:rPr>
        <w:t>12. Devam, sağlık, beslenme ve hijyen</w:t>
      </w:r>
    </w:p>
    <w:p w14:paraId="479D7667" w14:textId="77777777" w:rsidR="00031B7C" w:rsidRDefault="00000000">
      <w:pPr>
        <w:jc w:val="both"/>
      </w:pPr>
      <w:r>
        <w:rPr>
          <w:lang w:val="tr-TR" w:eastAsia="tr-TR"/>
        </w:rPr>
        <w:t>Düzenli devam ve zamanında okula gelişin öğrenme sürekliliği açısından önemli olduğu hatırlatıldı. Yaşa uygun uyku, dengeli beslenme, su tüketimi, kişisel temizlik ve okul araç gereçlerinin düzenli hazırlanmasının öğrencinin dikkat ve katılımını desteklediği belirtildi. Sağlıkla ilgili okulun bilmesi gereken önemli durumların öğretmen ve yönetime bildirilmesi istendi.</w:t>
      </w:r>
    </w:p>
    <w:p w14:paraId="7ED41B0A" w14:textId="77777777" w:rsidR="00031B7C" w:rsidRDefault="00000000">
      <w:pPr>
        <w:spacing w:before="80" w:after="46"/>
        <w:jc w:val="both"/>
      </w:pPr>
      <w:r>
        <w:rPr>
          <w:b/>
          <w:sz w:val="22"/>
          <w:lang w:val="tr-TR" w:eastAsia="tr-TR"/>
        </w:rPr>
        <w:t>13. Okul-aile iletişimi</w:t>
      </w:r>
    </w:p>
    <w:p w14:paraId="2A1E55BB" w14:textId="77777777" w:rsidR="00031B7C" w:rsidRDefault="00000000">
      <w:pPr>
        <w:jc w:val="both"/>
      </w:pPr>
      <w:r>
        <w:rPr>
          <w:lang w:val="tr-TR" w:eastAsia="tr-TR"/>
        </w:rPr>
        <w:t>Öğrenciye ilişkin bireysel konuların diğer velilerin veya öğrencilerin yanında görüşülmemesi; gerektiğinde öğretmenle uygun zamanda bireysel görüşme yapılması gerektiği belirtildi. Aile ve öğretmenin birbirini destekleyen, tutarlı ve çözüm odaklı bir iletişim kurmasının öğrencinin güven duygusunu güçlendirdiği ifade edildi.</w:t>
      </w:r>
    </w:p>
    <w:p w14:paraId="68CBAD97" w14:textId="77777777" w:rsidR="00031B7C" w:rsidRDefault="00000000">
      <w:pPr>
        <w:spacing w:before="80" w:after="46"/>
        <w:jc w:val="both"/>
      </w:pPr>
      <w:r>
        <w:rPr>
          <w:b/>
          <w:sz w:val="22"/>
          <w:lang w:val="tr-TR" w:eastAsia="tr-TR"/>
        </w:rPr>
        <w:t>14. Dijital güvenlik ve öğrenci mahremiyeti</w:t>
      </w:r>
    </w:p>
    <w:p w14:paraId="68CF5EB5" w14:textId="77777777" w:rsidR="00031B7C" w:rsidRDefault="00000000">
      <w:pPr>
        <w:jc w:val="both"/>
      </w:pPr>
      <w:r>
        <w:rPr>
          <w:lang w:val="tr-TR" w:eastAsia="tr-TR"/>
        </w:rPr>
        <w:t>Dijital içeriklerin yaşa uygun, güvenilir ve yetişkin rehberliğinde kullanılmasının önemli olduğu belirtildi. Ekran süresinin kitap, oyun, hareket, sanat ve yüz yüze iletişimle dengelenmesi önerildi. Öğrenci fotoğrafı, videosu, kişisel bilgileri ve okul içi görüntülerin izinsiz paylaşılmaması; mesajlaşma ortamlarında öğrenciler hakkında kişisel bilgi veya karşılaştırma yapılmaması gerektiği hatırlatıldı.</w:t>
      </w:r>
    </w:p>
    <w:p w14:paraId="76713252" w14:textId="77777777" w:rsidR="00031B7C" w:rsidRDefault="00000000">
      <w:pPr>
        <w:spacing w:before="80" w:after="46"/>
        <w:jc w:val="both"/>
      </w:pPr>
      <w:r>
        <w:rPr>
          <w:b/>
          <w:sz w:val="22"/>
          <w:lang w:val="tr-TR" w:eastAsia="tr-TR"/>
        </w:rPr>
        <w:t>15. Sınıf ve okul ihtiyaçlarında gönüllülük</w:t>
      </w:r>
    </w:p>
    <w:p w14:paraId="6FA47B8E" w14:textId="77777777" w:rsidR="00031B7C" w:rsidRDefault="00000000">
      <w:pPr>
        <w:jc w:val="both"/>
      </w:pPr>
      <w:r>
        <w:rPr>
          <w:lang w:val="tr-TR" w:eastAsia="tr-TR"/>
        </w:rPr>
        <w:t>Sınıf ve okul ihtiyaçlarıyla ilgili çalışmaların mevzuata, okul yönetiminin belirlediği usullere ve gönüllülük esasına uygun yürütülmesi gerektiği açıklandı. Hiçbir velinin ekonomik katkı konusunda baskı altında bırakılmaması ve öğrenciler arasında maddi imkânlara dayalı ayrım oluşturulmaması gerektiği vurgulandı.</w:t>
      </w:r>
    </w:p>
    <w:p w14:paraId="1424FBE3" w14:textId="77777777" w:rsidR="00031B7C" w:rsidRDefault="00000000">
      <w:pPr>
        <w:spacing w:before="80" w:after="46"/>
        <w:jc w:val="both"/>
      </w:pPr>
      <w:r>
        <w:rPr>
          <w:b/>
          <w:sz w:val="22"/>
          <w:lang w:val="tr-TR" w:eastAsia="tr-TR"/>
        </w:rPr>
        <w:t>16. Dilek, öneriler ve kapanış</w:t>
      </w:r>
    </w:p>
    <w:p w14:paraId="69DFEC55" w14:textId="77777777" w:rsidR="00031B7C" w:rsidRDefault="00000000">
      <w:pPr>
        <w:jc w:val="both"/>
      </w:pPr>
      <w:r>
        <w:rPr>
          <w:lang w:val="tr-TR" w:eastAsia="tr-TR"/>
        </w:rPr>
        <w:t>Velilerin soruları ve önerileri dinlendi. Öğrencilerin 2. sınıfta öğrenme merakını koruması, düzenli çalışma ve okuma alışkanlığı geliştirmesi, kendi sorumluluklarını giderek daha fazla üstlenmesi için okul-aile iş birliğinin sürdürülmesi konusunda ortak görüş oluştu. Toplantı iyi dileklerle sona erdirildi.</w:t>
      </w:r>
    </w:p>
    <w:p w14:paraId="4E7A73E9" w14:textId="77777777" w:rsidR="00031B7C" w:rsidRDefault="00000000">
      <w:r>
        <w:rPr>
          <w:lang w:val="tr-TR" w:eastAsia="tr-TR"/>
        </w:rPr>
        <w:br w:type="page"/>
      </w:r>
    </w:p>
    <w:p w14:paraId="4ABD9539" w14:textId="77777777" w:rsidR="00031B7C" w:rsidRDefault="00000000">
      <w:pPr>
        <w:spacing w:after="40"/>
        <w:jc w:val="center"/>
      </w:pPr>
      <w:r>
        <w:rPr>
          <w:b/>
          <w:sz w:val="28"/>
          <w:lang w:val="tr-TR" w:eastAsia="tr-TR"/>
        </w:rPr>
        <w:lastRenderedPageBreak/>
        <w:t>GÜNEŞLI VADI İLKOKULU</w:t>
      </w:r>
    </w:p>
    <w:p w14:paraId="661294E8" w14:textId="77777777" w:rsidR="00031B7C" w:rsidRDefault="00000000">
      <w:pPr>
        <w:spacing w:after="40"/>
        <w:jc w:val="center"/>
      </w:pPr>
      <w:r>
        <w:rPr>
          <w:b/>
          <w:sz w:val="24"/>
          <w:lang w:val="tr-TR" w:eastAsia="tr-TR"/>
        </w:rPr>
        <w:t>2026-2027 EĞİTİM ÖĞRETİM YILI</w:t>
      </w:r>
    </w:p>
    <w:p w14:paraId="71E76304" w14:textId="77777777" w:rsidR="00031B7C" w:rsidRDefault="00000000">
      <w:pPr>
        <w:spacing w:after="140"/>
        <w:jc w:val="center"/>
      </w:pPr>
      <w:r>
        <w:rPr>
          <w:b/>
          <w:sz w:val="24"/>
          <w:lang w:val="tr-TR" w:eastAsia="tr-TR"/>
        </w:rPr>
        <w:t>2/A SINIFI SENE BAŞI VELİ TOPLANTISINDA ALINAN KARARLAR</w:t>
      </w:r>
    </w:p>
    <w:p w14:paraId="54CE8F61" w14:textId="77777777" w:rsidR="00031B7C" w:rsidRDefault="00000000">
      <w:pPr>
        <w:spacing w:after="34"/>
        <w:jc w:val="both"/>
      </w:pPr>
      <w:r>
        <w:rPr>
          <w:lang w:val="tr-TR" w:eastAsia="tr-TR"/>
        </w:rPr>
        <w:t>1. Öğrencilerin 2. sınıfa uyum sürecinde bireysel farklılıklarının gözetilmesine ve çocukların birbirleriyle karşılaştırılmamasına,</w:t>
      </w:r>
    </w:p>
    <w:p w14:paraId="135F710E" w14:textId="77777777" w:rsidR="00031B7C" w:rsidRDefault="00000000">
      <w:pPr>
        <w:spacing w:after="34"/>
        <w:jc w:val="both"/>
      </w:pPr>
      <w:r>
        <w:rPr>
          <w:lang w:val="tr-TR" w:eastAsia="tr-TR"/>
        </w:rPr>
        <w:t>2. Türkçe çalışmalarında anlamlı okuma, okuduğunu anlama, söz varlığı, dinleme-konuşma ve yazılı anlatım becerilerinin birlikte desteklenmesine,</w:t>
      </w:r>
    </w:p>
    <w:p w14:paraId="4F80E061" w14:textId="77777777" w:rsidR="00031B7C" w:rsidRDefault="00000000">
      <w:pPr>
        <w:spacing w:after="34"/>
        <w:jc w:val="both"/>
      </w:pPr>
      <w:r>
        <w:rPr>
          <w:lang w:val="tr-TR" w:eastAsia="tr-TR"/>
        </w:rPr>
        <w:t>3. Matematik çalışmalarında işlem sonucunun yanında problem çözme, muhakeme ve çözüm yolunu açıklama becerilerine önem verilmesine,</w:t>
      </w:r>
    </w:p>
    <w:p w14:paraId="1E2CCF38" w14:textId="77777777" w:rsidR="00031B7C" w:rsidRDefault="00000000">
      <w:pPr>
        <w:spacing w:after="34"/>
        <w:jc w:val="both"/>
      </w:pPr>
      <w:r>
        <w:rPr>
          <w:lang w:val="tr-TR" w:eastAsia="tr-TR"/>
        </w:rPr>
        <w:t>4. Evde düzenli kitap okuma ortamı oluşturulmasına ve aile bireylerinin okuma konusunda öğrenciye model olmasına,</w:t>
      </w:r>
    </w:p>
    <w:p w14:paraId="381652FD" w14:textId="77777777" w:rsidR="00031B7C" w:rsidRDefault="00000000">
      <w:pPr>
        <w:spacing w:after="34"/>
        <w:jc w:val="both"/>
      </w:pPr>
      <w:r>
        <w:rPr>
          <w:lang w:val="tr-TR" w:eastAsia="tr-TR"/>
        </w:rPr>
        <w:t>5. Ödev ve ev çalışmalarının öğrenci tarafından yapılmasına; velilerin yalnız uygun ortam oluşturup rehberlik etmesine,</w:t>
      </w:r>
    </w:p>
    <w:p w14:paraId="4B7A7DDD" w14:textId="77777777" w:rsidR="00031B7C" w:rsidRDefault="00000000">
      <w:pPr>
        <w:spacing w:after="34"/>
        <w:jc w:val="both"/>
      </w:pPr>
      <w:r>
        <w:rPr>
          <w:lang w:val="tr-TR" w:eastAsia="tr-TR"/>
        </w:rPr>
        <w:t>6. Öğrencilerin çanta hazırlama, araç gereçlerini koruma, görevlerini takip etme ve çalışma düzeni oluşturma sorumluluğunun desteklenmesine,</w:t>
      </w:r>
    </w:p>
    <w:p w14:paraId="353B6BD7" w14:textId="77777777" w:rsidR="00031B7C" w:rsidRDefault="00000000">
      <w:pPr>
        <w:spacing w:after="34"/>
        <w:jc w:val="both"/>
      </w:pPr>
      <w:r>
        <w:rPr>
          <w:lang w:val="tr-TR" w:eastAsia="tr-TR"/>
        </w:rPr>
        <w:t>7. Öğrenci gelişiminin süreç boyunca farklı öğrenme kanıtlarıyla izlenmesine ve gerektiğinde aileyle bireysel görüşme yapılmasına,</w:t>
      </w:r>
    </w:p>
    <w:p w14:paraId="43A4E7CE" w14:textId="77777777" w:rsidR="00031B7C" w:rsidRDefault="00000000">
      <w:pPr>
        <w:spacing w:after="34"/>
        <w:jc w:val="both"/>
      </w:pPr>
      <w:r>
        <w:rPr>
          <w:lang w:val="tr-TR" w:eastAsia="tr-TR"/>
        </w:rPr>
        <w:t>8. Destek veya zenginleştirme ihtiyacı bulunan öğrenciler için öğretmen ve aile arasında iş birliği kurulmasına,</w:t>
      </w:r>
    </w:p>
    <w:p w14:paraId="285D955E" w14:textId="77777777" w:rsidR="00031B7C" w:rsidRDefault="00000000">
      <w:pPr>
        <w:spacing w:after="34"/>
        <w:jc w:val="both"/>
      </w:pPr>
      <w:r>
        <w:rPr>
          <w:lang w:val="tr-TR" w:eastAsia="tr-TR"/>
        </w:rPr>
        <w:t>9. Saygı, sorumluluk, dürüstlük, adalet, yardımlaşma ve benzeri değerlerin ev ve okul yaşamında tutarlı biçimde desteklenmesine,</w:t>
      </w:r>
    </w:p>
    <w:p w14:paraId="2937EE39" w14:textId="77777777" w:rsidR="00031B7C" w:rsidRDefault="00000000">
      <w:pPr>
        <w:spacing w:after="34"/>
        <w:jc w:val="both"/>
      </w:pPr>
      <w:r>
        <w:rPr>
          <w:lang w:val="tr-TR" w:eastAsia="tr-TR"/>
        </w:rPr>
        <w:t>10. Öğrencilerin okula düzenli ve zamanında devamlarının sağlanmasına; uyku, beslenme, hijyen ve sağlık alışkanlıklarının takip edilmesine,</w:t>
      </w:r>
    </w:p>
    <w:p w14:paraId="61BAC796" w14:textId="77777777" w:rsidR="00031B7C" w:rsidRDefault="00000000">
      <w:pPr>
        <w:spacing w:after="34"/>
        <w:jc w:val="both"/>
      </w:pPr>
      <w:r>
        <w:rPr>
          <w:lang w:val="tr-TR" w:eastAsia="tr-TR"/>
        </w:rPr>
        <w:t>11. Öğrenciye ilişkin bireysel konuların uygun görüşme zamanlarında doğrudan öğretmenle paylaşılmasına,</w:t>
      </w:r>
    </w:p>
    <w:p w14:paraId="5587BF40" w14:textId="77777777" w:rsidR="00031B7C" w:rsidRDefault="00000000">
      <w:pPr>
        <w:spacing w:after="34"/>
        <w:jc w:val="both"/>
      </w:pPr>
      <w:r>
        <w:rPr>
          <w:lang w:val="tr-TR" w:eastAsia="tr-TR"/>
        </w:rPr>
        <w:t>12. Dijital içeriklerin yaşa uygun ve kontrollü kullanılmasına; ekran süresinin kitap, oyun, hareket ve yüz yüze iletişimle dengelenmesine,</w:t>
      </w:r>
    </w:p>
    <w:p w14:paraId="53C0DA75" w14:textId="77777777" w:rsidR="00031B7C" w:rsidRDefault="00000000">
      <w:pPr>
        <w:spacing w:after="34"/>
        <w:jc w:val="both"/>
      </w:pPr>
      <w:r>
        <w:rPr>
          <w:lang w:val="tr-TR" w:eastAsia="tr-TR"/>
        </w:rPr>
        <w:t>13. Öğrenci fotoğrafı, videosu ve kişisel bilgilerinin izinsiz paylaşılmamasına ve öğrenci mahremiyetinin korunmasına,</w:t>
      </w:r>
    </w:p>
    <w:p w14:paraId="28899D09" w14:textId="77777777" w:rsidR="00031B7C" w:rsidRDefault="00000000">
      <w:pPr>
        <w:spacing w:after="34"/>
        <w:jc w:val="both"/>
      </w:pPr>
      <w:r>
        <w:rPr>
          <w:lang w:val="tr-TR" w:eastAsia="tr-TR"/>
        </w:rPr>
        <w:t>14. Sınıf ve okul ihtiyaçlarına yönelik çalışmalarda gönüllülük, eşitlik ve okul yönetiminin belirlediği usullerin esas alınmasına karar verilmiştir.</w:t>
      </w:r>
    </w:p>
    <w:p w14:paraId="1D30851F" w14:textId="77777777" w:rsidR="00EE0957" w:rsidRDefault="00EE0957">
      <w:pPr>
        <w:spacing w:before="160"/>
        <w:jc w:val="center"/>
        <w:rPr>
          <w:b/>
          <w:lang w:val="tr-TR" w:eastAsia="tr-TR"/>
        </w:rPr>
      </w:pPr>
    </w:p>
    <w:p w14:paraId="7B4B4F47" w14:textId="77777777" w:rsidR="00EE0957" w:rsidRDefault="00EE0957">
      <w:pPr>
        <w:spacing w:before="160"/>
        <w:jc w:val="center"/>
        <w:rPr>
          <w:b/>
          <w:lang w:val="tr-TR" w:eastAsia="tr-TR"/>
        </w:rPr>
      </w:pPr>
    </w:p>
    <w:p w14:paraId="4D07CB0A" w14:textId="77777777" w:rsidR="00EE0957" w:rsidRDefault="00EE0957">
      <w:pPr>
        <w:spacing w:before="160"/>
        <w:jc w:val="center"/>
        <w:rPr>
          <w:b/>
          <w:lang w:val="tr-TR" w:eastAsia="tr-TR"/>
        </w:rPr>
      </w:pPr>
    </w:p>
    <w:p w14:paraId="41BF492C" w14:textId="77777777" w:rsidR="00EE0957" w:rsidRDefault="00EE0957">
      <w:pPr>
        <w:spacing w:before="160"/>
        <w:jc w:val="center"/>
        <w:rPr>
          <w:b/>
          <w:lang w:val="tr-TR" w:eastAsia="tr-TR"/>
        </w:rPr>
      </w:pPr>
    </w:p>
    <w:p w14:paraId="22CA31D1" w14:textId="77777777" w:rsidR="00EE0957" w:rsidRDefault="00EE0957">
      <w:pPr>
        <w:spacing w:before="160"/>
        <w:jc w:val="center"/>
        <w:rPr>
          <w:b/>
          <w:lang w:val="tr-TR" w:eastAsia="tr-TR"/>
        </w:rPr>
      </w:pPr>
    </w:p>
    <w:p w14:paraId="2DE1703F" w14:textId="77777777" w:rsidR="00EE0957" w:rsidRDefault="00EE0957">
      <w:pPr>
        <w:spacing w:before="160"/>
        <w:jc w:val="center"/>
        <w:rPr>
          <w:b/>
          <w:lang w:val="tr-TR" w:eastAsia="tr-TR"/>
        </w:rPr>
      </w:pPr>
    </w:p>
    <w:p w14:paraId="47925BDF" w14:textId="77777777" w:rsidR="00EE0957" w:rsidRDefault="00EE0957">
      <w:pPr>
        <w:spacing w:before="160"/>
        <w:jc w:val="center"/>
        <w:rPr>
          <w:b/>
          <w:lang w:val="tr-TR" w:eastAsia="tr-TR"/>
        </w:rPr>
      </w:pPr>
    </w:p>
    <w:p w14:paraId="7C664CCA" w14:textId="77777777" w:rsidR="00EE0957" w:rsidRDefault="00EE0957">
      <w:pPr>
        <w:spacing w:before="160"/>
        <w:jc w:val="center"/>
        <w:rPr>
          <w:b/>
          <w:lang w:val="tr-TR" w:eastAsia="tr-TR"/>
        </w:rPr>
      </w:pPr>
    </w:p>
    <w:p w14:paraId="491490DE" w14:textId="77777777" w:rsidR="00EE0957" w:rsidRDefault="00EE0957">
      <w:pPr>
        <w:spacing w:before="160"/>
        <w:jc w:val="center"/>
        <w:rPr>
          <w:b/>
          <w:lang w:val="tr-TR" w:eastAsia="tr-TR"/>
        </w:rPr>
      </w:pPr>
    </w:p>
    <w:p w14:paraId="529B8527" w14:textId="77777777" w:rsidR="00EE0957" w:rsidRDefault="00EE0957">
      <w:pPr>
        <w:spacing w:before="160"/>
        <w:jc w:val="center"/>
        <w:rPr>
          <w:b/>
          <w:lang w:val="tr-TR" w:eastAsia="tr-TR"/>
        </w:rPr>
      </w:pPr>
    </w:p>
    <w:p w14:paraId="1DE108CD" w14:textId="77777777" w:rsidR="00EE0957" w:rsidRDefault="00EE0957">
      <w:pPr>
        <w:spacing w:before="160"/>
        <w:jc w:val="center"/>
        <w:rPr>
          <w:b/>
          <w:lang w:val="tr-TR" w:eastAsia="tr-TR"/>
        </w:rPr>
      </w:pPr>
    </w:p>
    <w:p w14:paraId="425A36A4" w14:textId="334FF7C5" w:rsidR="00031B7C" w:rsidRDefault="00000000">
      <w:pPr>
        <w:spacing w:before="160"/>
        <w:jc w:val="center"/>
      </w:pPr>
      <w:r>
        <w:rPr>
          <w:b/>
          <w:lang w:val="tr-TR" w:eastAsia="tr-TR"/>
        </w:rPr>
        <w:t>Zeynep AKSOY</w:t>
      </w:r>
      <w:r>
        <w:rPr>
          <w:b/>
          <w:lang w:val="tr-TR" w:eastAsia="tr-TR"/>
        </w:rPr>
        <w:br/>
        <w:t>Sınıf Öğretmeni</w:t>
      </w:r>
    </w:p>
    <w:p w14:paraId="19EEF94A" w14:textId="77777777" w:rsidR="00031B7C" w:rsidRDefault="00000000">
      <w:r>
        <w:rPr>
          <w:lang w:val="tr-TR" w:eastAsia="tr-TR"/>
        </w:rPr>
        <w:br w:type="page"/>
      </w:r>
    </w:p>
    <w:p w14:paraId="7FDE38D6" w14:textId="77777777" w:rsidR="00031B7C" w:rsidRDefault="00000000">
      <w:pPr>
        <w:spacing w:after="40"/>
        <w:jc w:val="center"/>
      </w:pPr>
      <w:r>
        <w:rPr>
          <w:b/>
          <w:sz w:val="28"/>
          <w:lang w:val="tr-TR" w:eastAsia="tr-TR"/>
        </w:rPr>
        <w:lastRenderedPageBreak/>
        <w:t>GÜNEŞLI VADI İLKOKULU</w:t>
      </w:r>
    </w:p>
    <w:p w14:paraId="0B376959" w14:textId="77777777" w:rsidR="00031B7C" w:rsidRDefault="00000000">
      <w:pPr>
        <w:spacing w:after="40"/>
        <w:jc w:val="center"/>
      </w:pPr>
      <w:r>
        <w:rPr>
          <w:b/>
          <w:sz w:val="24"/>
          <w:lang w:val="tr-TR" w:eastAsia="tr-TR"/>
        </w:rPr>
        <w:t>2026-2027 EĞİTİM ÖĞRETİM YILI</w:t>
      </w:r>
    </w:p>
    <w:p w14:paraId="67D13BB1" w14:textId="77777777" w:rsidR="00031B7C" w:rsidRDefault="00000000">
      <w:pPr>
        <w:spacing w:after="140"/>
        <w:jc w:val="center"/>
      </w:pPr>
      <w:r>
        <w:rPr>
          <w:b/>
          <w:sz w:val="24"/>
          <w:lang w:val="tr-TR" w:eastAsia="tr-TR"/>
        </w:rPr>
        <w:t>2/A SINIFI SENE BAŞI VELİ TOPLANTISI KATILIM ÇİZELGESİ</w:t>
      </w:r>
    </w:p>
    <w:p w14:paraId="60EBF6A0" w14:textId="77777777" w:rsidR="00031B7C" w:rsidRDefault="00000000">
      <w:pPr>
        <w:spacing w:after="140"/>
        <w:jc w:val="center"/>
      </w:pPr>
      <w:r>
        <w:rPr>
          <w:b/>
          <w:lang w:val="tr-TR" w:eastAsia="tr-TR"/>
        </w:rPr>
        <w:t>Toplantı Tarihi: 21 Eylül 2026 Pazartesi    Saat: 17.30    Yer: 2/A Sınıfı</w:t>
      </w:r>
    </w:p>
    <w:tbl>
      <w:tblPr>
        <w:tblW w:w="0" w:type="auto"/>
        <w:jc w:val="center"/>
        <w:tblBorders>
          <w:top w:val="single" w:sz="8" w:space="0" w:color="777777"/>
          <w:left w:val="single" w:sz="8" w:space="0" w:color="777777"/>
          <w:bottom w:val="single" w:sz="8" w:space="0" w:color="777777"/>
          <w:right w:val="single" w:sz="8" w:space="0" w:color="777777"/>
          <w:insideH w:val="single" w:sz="8" w:space="0" w:color="777777"/>
          <w:insideV w:val="single" w:sz="8" w:space="0" w:color="777777"/>
        </w:tblBorders>
        <w:tblLook w:val="04A0" w:firstRow="1" w:lastRow="0" w:firstColumn="1" w:lastColumn="0" w:noHBand="0" w:noVBand="1"/>
      </w:tblPr>
      <w:tblGrid>
        <w:gridCol w:w="2550"/>
        <w:gridCol w:w="2550"/>
        <w:gridCol w:w="2550"/>
        <w:gridCol w:w="2550"/>
      </w:tblGrid>
      <w:tr w:rsidR="00031B7C" w14:paraId="3CC4E507" w14:textId="77777777">
        <w:trPr>
          <w:jc w:val="center"/>
        </w:trPr>
        <w:tc>
          <w:tcPr>
            <w:tcW w:w="2550" w:type="dxa"/>
            <w:shd w:val="clear" w:color="auto" w:fill="E7E7E7"/>
          </w:tcPr>
          <w:p w14:paraId="57614598" w14:textId="77777777" w:rsidR="00031B7C" w:rsidRDefault="00000000">
            <w:pPr>
              <w:jc w:val="center"/>
            </w:pPr>
            <w:r>
              <w:rPr>
                <w:b/>
              </w:rPr>
              <w:t>Sıra</w:t>
            </w:r>
          </w:p>
        </w:tc>
        <w:tc>
          <w:tcPr>
            <w:tcW w:w="2550" w:type="dxa"/>
            <w:shd w:val="clear" w:color="auto" w:fill="E7E7E7"/>
          </w:tcPr>
          <w:p w14:paraId="49B7C085" w14:textId="77777777" w:rsidR="00031B7C" w:rsidRDefault="00000000">
            <w:pPr>
              <w:jc w:val="center"/>
            </w:pPr>
            <w:r>
              <w:rPr>
                <w:b/>
              </w:rPr>
              <w:t>Veli Adı Soyadı</w:t>
            </w:r>
          </w:p>
        </w:tc>
        <w:tc>
          <w:tcPr>
            <w:tcW w:w="2550" w:type="dxa"/>
            <w:shd w:val="clear" w:color="auto" w:fill="E7E7E7"/>
          </w:tcPr>
          <w:p w14:paraId="2961822A" w14:textId="77777777" w:rsidR="00031B7C" w:rsidRDefault="00000000">
            <w:pPr>
              <w:jc w:val="center"/>
            </w:pPr>
            <w:r>
              <w:rPr>
                <w:b/>
              </w:rPr>
              <w:t>Öğrenci Adı Soyadı</w:t>
            </w:r>
          </w:p>
        </w:tc>
        <w:tc>
          <w:tcPr>
            <w:tcW w:w="2550" w:type="dxa"/>
            <w:shd w:val="clear" w:color="auto" w:fill="E7E7E7"/>
          </w:tcPr>
          <w:p w14:paraId="1CCB428D" w14:textId="77777777" w:rsidR="00031B7C" w:rsidRDefault="00000000">
            <w:pPr>
              <w:jc w:val="center"/>
            </w:pPr>
            <w:r>
              <w:rPr>
                <w:b/>
              </w:rPr>
              <w:t>İmza</w:t>
            </w:r>
          </w:p>
        </w:tc>
      </w:tr>
      <w:tr w:rsidR="00031B7C" w14:paraId="5F146694" w14:textId="77777777">
        <w:trPr>
          <w:jc w:val="center"/>
        </w:trPr>
        <w:tc>
          <w:tcPr>
            <w:tcW w:w="2550" w:type="dxa"/>
            <w:vAlign w:val="center"/>
          </w:tcPr>
          <w:p w14:paraId="68931428" w14:textId="77777777" w:rsidR="00031B7C" w:rsidRDefault="00000000">
            <w:pPr>
              <w:spacing w:after="0"/>
              <w:jc w:val="center"/>
            </w:pPr>
            <w:r>
              <w:rPr>
                <w:sz w:val="18"/>
              </w:rPr>
              <w:t>1</w:t>
            </w:r>
          </w:p>
        </w:tc>
        <w:tc>
          <w:tcPr>
            <w:tcW w:w="2550" w:type="dxa"/>
            <w:vAlign w:val="center"/>
          </w:tcPr>
          <w:p w14:paraId="6D7941D5" w14:textId="77777777" w:rsidR="00031B7C" w:rsidRDefault="00031B7C">
            <w:pPr>
              <w:spacing w:after="0"/>
            </w:pPr>
          </w:p>
        </w:tc>
        <w:tc>
          <w:tcPr>
            <w:tcW w:w="2550" w:type="dxa"/>
            <w:vAlign w:val="center"/>
          </w:tcPr>
          <w:p w14:paraId="5FDF7985" w14:textId="77777777" w:rsidR="00031B7C" w:rsidRDefault="00031B7C">
            <w:pPr>
              <w:spacing w:after="0"/>
            </w:pPr>
          </w:p>
        </w:tc>
        <w:tc>
          <w:tcPr>
            <w:tcW w:w="2550" w:type="dxa"/>
            <w:vAlign w:val="center"/>
          </w:tcPr>
          <w:p w14:paraId="1B45C7F3" w14:textId="77777777" w:rsidR="00031B7C" w:rsidRDefault="00031B7C">
            <w:pPr>
              <w:spacing w:after="0"/>
              <w:jc w:val="center"/>
            </w:pPr>
          </w:p>
        </w:tc>
      </w:tr>
      <w:tr w:rsidR="00031B7C" w14:paraId="60C9F743" w14:textId="77777777">
        <w:trPr>
          <w:jc w:val="center"/>
        </w:trPr>
        <w:tc>
          <w:tcPr>
            <w:tcW w:w="2550" w:type="dxa"/>
            <w:vAlign w:val="center"/>
          </w:tcPr>
          <w:p w14:paraId="2CB02989" w14:textId="77777777" w:rsidR="00031B7C" w:rsidRDefault="00000000">
            <w:pPr>
              <w:spacing w:after="0"/>
              <w:jc w:val="center"/>
            </w:pPr>
            <w:r>
              <w:rPr>
                <w:sz w:val="18"/>
              </w:rPr>
              <w:t>2</w:t>
            </w:r>
          </w:p>
        </w:tc>
        <w:tc>
          <w:tcPr>
            <w:tcW w:w="2550" w:type="dxa"/>
            <w:vAlign w:val="center"/>
          </w:tcPr>
          <w:p w14:paraId="7D364A94" w14:textId="77777777" w:rsidR="00031B7C" w:rsidRDefault="00031B7C">
            <w:pPr>
              <w:spacing w:after="0"/>
            </w:pPr>
          </w:p>
        </w:tc>
        <w:tc>
          <w:tcPr>
            <w:tcW w:w="2550" w:type="dxa"/>
            <w:vAlign w:val="center"/>
          </w:tcPr>
          <w:p w14:paraId="26D7F97E" w14:textId="77777777" w:rsidR="00031B7C" w:rsidRDefault="00031B7C">
            <w:pPr>
              <w:spacing w:after="0"/>
            </w:pPr>
          </w:p>
        </w:tc>
        <w:tc>
          <w:tcPr>
            <w:tcW w:w="2550" w:type="dxa"/>
            <w:vAlign w:val="center"/>
          </w:tcPr>
          <w:p w14:paraId="468B15A3" w14:textId="77777777" w:rsidR="00031B7C" w:rsidRDefault="00031B7C">
            <w:pPr>
              <w:spacing w:after="0"/>
              <w:jc w:val="center"/>
            </w:pPr>
          </w:p>
        </w:tc>
      </w:tr>
      <w:tr w:rsidR="00031B7C" w14:paraId="6F4D1FF9" w14:textId="77777777">
        <w:trPr>
          <w:jc w:val="center"/>
        </w:trPr>
        <w:tc>
          <w:tcPr>
            <w:tcW w:w="2550" w:type="dxa"/>
            <w:vAlign w:val="center"/>
          </w:tcPr>
          <w:p w14:paraId="3F1FB881" w14:textId="77777777" w:rsidR="00031B7C" w:rsidRDefault="00000000">
            <w:pPr>
              <w:spacing w:after="0"/>
              <w:jc w:val="center"/>
            </w:pPr>
            <w:r>
              <w:rPr>
                <w:sz w:val="18"/>
              </w:rPr>
              <w:t>3</w:t>
            </w:r>
          </w:p>
        </w:tc>
        <w:tc>
          <w:tcPr>
            <w:tcW w:w="2550" w:type="dxa"/>
            <w:vAlign w:val="center"/>
          </w:tcPr>
          <w:p w14:paraId="3EF60DAC" w14:textId="77777777" w:rsidR="00031B7C" w:rsidRDefault="00031B7C">
            <w:pPr>
              <w:spacing w:after="0"/>
            </w:pPr>
          </w:p>
        </w:tc>
        <w:tc>
          <w:tcPr>
            <w:tcW w:w="2550" w:type="dxa"/>
            <w:vAlign w:val="center"/>
          </w:tcPr>
          <w:p w14:paraId="00774D0A" w14:textId="77777777" w:rsidR="00031B7C" w:rsidRDefault="00031B7C">
            <w:pPr>
              <w:spacing w:after="0"/>
            </w:pPr>
          </w:p>
        </w:tc>
        <w:tc>
          <w:tcPr>
            <w:tcW w:w="2550" w:type="dxa"/>
            <w:vAlign w:val="center"/>
          </w:tcPr>
          <w:p w14:paraId="7BD32C08" w14:textId="77777777" w:rsidR="00031B7C" w:rsidRDefault="00031B7C">
            <w:pPr>
              <w:spacing w:after="0"/>
              <w:jc w:val="center"/>
            </w:pPr>
          </w:p>
        </w:tc>
      </w:tr>
      <w:tr w:rsidR="00031B7C" w14:paraId="0BB5771E" w14:textId="77777777">
        <w:trPr>
          <w:jc w:val="center"/>
        </w:trPr>
        <w:tc>
          <w:tcPr>
            <w:tcW w:w="2550" w:type="dxa"/>
            <w:vAlign w:val="center"/>
          </w:tcPr>
          <w:p w14:paraId="7CD07C94" w14:textId="77777777" w:rsidR="00031B7C" w:rsidRDefault="00000000">
            <w:pPr>
              <w:spacing w:after="0"/>
              <w:jc w:val="center"/>
            </w:pPr>
            <w:r>
              <w:rPr>
                <w:sz w:val="18"/>
              </w:rPr>
              <w:t>4</w:t>
            </w:r>
          </w:p>
        </w:tc>
        <w:tc>
          <w:tcPr>
            <w:tcW w:w="2550" w:type="dxa"/>
            <w:vAlign w:val="center"/>
          </w:tcPr>
          <w:p w14:paraId="654833F9" w14:textId="77777777" w:rsidR="00031B7C" w:rsidRDefault="00031B7C">
            <w:pPr>
              <w:spacing w:after="0"/>
            </w:pPr>
          </w:p>
        </w:tc>
        <w:tc>
          <w:tcPr>
            <w:tcW w:w="2550" w:type="dxa"/>
            <w:vAlign w:val="center"/>
          </w:tcPr>
          <w:p w14:paraId="1DFEBB30" w14:textId="77777777" w:rsidR="00031B7C" w:rsidRDefault="00031B7C">
            <w:pPr>
              <w:spacing w:after="0"/>
            </w:pPr>
          </w:p>
        </w:tc>
        <w:tc>
          <w:tcPr>
            <w:tcW w:w="2550" w:type="dxa"/>
            <w:vAlign w:val="center"/>
          </w:tcPr>
          <w:p w14:paraId="505FF136" w14:textId="77777777" w:rsidR="00031B7C" w:rsidRDefault="00031B7C">
            <w:pPr>
              <w:spacing w:after="0"/>
              <w:jc w:val="center"/>
            </w:pPr>
          </w:p>
        </w:tc>
      </w:tr>
      <w:tr w:rsidR="00031B7C" w14:paraId="6EA6163B" w14:textId="77777777">
        <w:trPr>
          <w:jc w:val="center"/>
        </w:trPr>
        <w:tc>
          <w:tcPr>
            <w:tcW w:w="2550" w:type="dxa"/>
            <w:vAlign w:val="center"/>
          </w:tcPr>
          <w:p w14:paraId="4BA76CD9" w14:textId="77777777" w:rsidR="00031B7C" w:rsidRDefault="00000000">
            <w:pPr>
              <w:spacing w:after="0"/>
              <w:jc w:val="center"/>
            </w:pPr>
            <w:r>
              <w:rPr>
                <w:sz w:val="18"/>
              </w:rPr>
              <w:t>5</w:t>
            </w:r>
          </w:p>
        </w:tc>
        <w:tc>
          <w:tcPr>
            <w:tcW w:w="2550" w:type="dxa"/>
            <w:vAlign w:val="center"/>
          </w:tcPr>
          <w:p w14:paraId="7107AE73" w14:textId="77777777" w:rsidR="00031B7C" w:rsidRDefault="00031B7C">
            <w:pPr>
              <w:spacing w:after="0"/>
            </w:pPr>
          </w:p>
        </w:tc>
        <w:tc>
          <w:tcPr>
            <w:tcW w:w="2550" w:type="dxa"/>
            <w:vAlign w:val="center"/>
          </w:tcPr>
          <w:p w14:paraId="4EBC6803" w14:textId="77777777" w:rsidR="00031B7C" w:rsidRDefault="00031B7C">
            <w:pPr>
              <w:spacing w:after="0"/>
            </w:pPr>
          </w:p>
        </w:tc>
        <w:tc>
          <w:tcPr>
            <w:tcW w:w="2550" w:type="dxa"/>
            <w:vAlign w:val="center"/>
          </w:tcPr>
          <w:p w14:paraId="2CEF2D35" w14:textId="77777777" w:rsidR="00031B7C" w:rsidRDefault="00031B7C">
            <w:pPr>
              <w:spacing w:after="0"/>
              <w:jc w:val="center"/>
            </w:pPr>
          </w:p>
        </w:tc>
      </w:tr>
      <w:tr w:rsidR="00031B7C" w14:paraId="0FA95FA1" w14:textId="77777777">
        <w:trPr>
          <w:jc w:val="center"/>
        </w:trPr>
        <w:tc>
          <w:tcPr>
            <w:tcW w:w="2550" w:type="dxa"/>
            <w:vAlign w:val="center"/>
          </w:tcPr>
          <w:p w14:paraId="74AFB650" w14:textId="77777777" w:rsidR="00031B7C" w:rsidRDefault="00000000">
            <w:pPr>
              <w:spacing w:after="0"/>
              <w:jc w:val="center"/>
            </w:pPr>
            <w:r>
              <w:rPr>
                <w:sz w:val="18"/>
              </w:rPr>
              <w:t>6</w:t>
            </w:r>
          </w:p>
        </w:tc>
        <w:tc>
          <w:tcPr>
            <w:tcW w:w="2550" w:type="dxa"/>
            <w:vAlign w:val="center"/>
          </w:tcPr>
          <w:p w14:paraId="13F21606" w14:textId="77777777" w:rsidR="00031B7C" w:rsidRDefault="00031B7C">
            <w:pPr>
              <w:spacing w:after="0"/>
            </w:pPr>
          </w:p>
        </w:tc>
        <w:tc>
          <w:tcPr>
            <w:tcW w:w="2550" w:type="dxa"/>
            <w:vAlign w:val="center"/>
          </w:tcPr>
          <w:p w14:paraId="49439A81" w14:textId="77777777" w:rsidR="00031B7C" w:rsidRDefault="00031B7C">
            <w:pPr>
              <w:spacing w:after="0"/>
            </w:pPr>
          </w:p>
        </w:tc>
        <w:tc>
          <w:tcPr>
            <w:tcW w:w="2550" w:type="dxa"/>
            <w:vAlign w:val="center"/>
          </w:tcPr>
          <w:p w14:paraId="418B14CA" w14:textId="77777777" w:rsidR="00031B7C" w:rsidRDefault="00031B7C">
            <w:pPr>
              <w:spacing w:after="0"/>
              <w:jc w:val="center"/>
            </w:pPr>
          </w:p>
        </w:tc>
      </w:tr>
      <w:tr w:rsidR="00031B7C" w14:paraId="06E28B29" w14:textId="77777777">
        <w:trPr>
          <w:jc w:val="center"/>
        </w:trPr>
        <w:tc>
          <w:tcPr>
            <w:tcW w:w="2550" w:type="dxa"/>
            <w:vAlign w:val="center"/>
          </w:tcPr>
          <w:p w14:paraId="6FC65995" w14:textId="77777777" w:rsidR="00031B7C" w:rsidRDefault="00000000">
            <w:pPr>
              <w:spacing w:after="0"/>
              <w:jc w:val="center"/>
            </w:pPr>
            <w:r>
              <w:rPr>
                <w:sz w:val="18"/>
              </w:rPr>
              <w:t>7</w:t>
            </w:r>
          </w:p>
        </w:tc>
        <w:tc>
          <w:tcPr>
            <w:tcW w:w="2550" w:type="dxa"/>
            <w:vAlign w:val="center"/>
          </w:tcPr>
          <w:p w14:paraId="2767AEE1" w14:textId="77777777" w:rsidR="00031B7C" w:rsidRDefault="00031B7C">
            <w:pPr>
              <w:spacing w:after="0"/>
            </w:pPr>
          </w:p>
        </w:tc>
        <w:tc>
          <w:tcPr>
            <w:tcW w:w="2550" w:type="dxa"/>
            <w:vAlign w:val="center"/>
          </w:tcPr>
          <w:p w14:paraId="4FACAA0E" w14:textId="77777777" w:rsidR="00031B7C" w:rsidRDefault="00031B7C">
            <w:pPr>
              <w:spacing w:after="0"/>
            </w:pPr>
          </w:p>
        </w:tc>
        <w:tc>
          <w:tcPr>
            <w:tcW w:w="2550" w:type="dxa"/>
            <w:vAlign w:val="center"/>
          </w:tcPr>
          <w:p w14:paraId="2E04BD65" w14:textId="77777777" w:rsidR="00031B7C" w:rsidRDefault="00031B7C">
            <w:pPr>
              <w:spacing w:after="0"/>
              <w:jc w:val="center"/>
            </w:pPr>
          </w:p>
        </w:tc>
      </w:tr>
      <w:tr w:rsidR="00031B7C" w14:paraId="2C9314D8" w14:textId="77777777">
        <w:trPr>
          <w:jc w:val="center"/>
        </w:trPr>
        <w:tc>
          <w:tcPr>
            <w:tcW w:w="2550" w:type="dxa"/>
            <w:vAlign w:val="center"/>
          </w:tcPr>
          <w:p w14:paraId="3C01519A" w14:textId="77777777" w:rsidR="00031B7C" w:rsidRDefault="00000000">
            <w:pPr>
              <w:spacing w:after="0"/>
              <w:jc w:val="center"/>
            </w:pPr>
            <w:r>
              <w:rPr>
                <w:sz w:val="18"/>
              </w:rPr>
              <w:t>8</w:t>
            </w:r>
          </w:p>
        </w:tc>
        <w:tc>
          <w:tcPr>
            <w:tcW w:w="2550" w:type="dxa"/>
            <w:vAlign w:val="center"/>
          </w:tcPr>
          <w:p w14:paraId="19A45325" w14:textId="77777777" w:rsidR="00031B7C" w:rsidRDefault="00031B7C">
            <w:pPr>
              <w:spacing w:after="0"/>
            </w:pPr>
          </w:p>
        </w:tc>
        <w:tc>
          <w:tcPr>
            <w:tcW w:w="2550" w:type="dxa"/>
            <w:vAlign w:val="center"/>
          </w:tcPr>
          <w:p w14:paraId="50166FE2" w14:textId="77777777" w:rsidR="00031B7C" w:rsidRDefault="00031B7C">
            <w:pPr>
              <w:spacing w:after="0"/>
            </w:pPr>
          </w:p>
        </w:tc>
        <w:tc>
          <w:tcPr>
            <w:tcW w:w="2550" w:type="dxa"/>
            <w:vAlign w:val="center"/>
          </w:tcPr>
          <w:p w14:paraId="07CF08D9" w14:textId="77777777" w:rsidR="00031B7C" w:rsidRDefault="00031B7C">
            <w:pPr>
              <w:spacing w:after="0"/>
              <w:jc w:val="center"/>
            </w:pPr>
          </w:p>
        </w:tc>
      </w:tr>
      <w:tr w:rsidR="00031B7C" w14:paraId="6CDEE575" w14:textId="77777777">
        <w:trPr>
          <w:jc w:val="center"/>
        </w:trPr>
        <w:tc>
          <w:tcPr>
            <w:tcW w:w="2550" w:type="dxa"/>
            <w:vAlign w:val="center"/>
          </w:tcPr>
          <w:p w14:paraId="21937C29" w14:textId="77777777" w:rsidR="00031B7C" w:rsidRDefault="00000000">
            <w:pPr>
              <w:spacing w:after="0"/>
              <w:jc w:val="center"/>
            </w:pPr>
            <w:r>
              <w:rPr>
                <w:sz w:val="18"/>
              </w:rPr>
              <w:t>9</w:t>
            </w:r>
          </w:p>
        </w:tc>
        <w:tc>
          <w:tcPr>
            <w:tcW w:w="2550" w:type="dxa"/>
            <w:vAlign w:val="center"/>
          </w:tcPr>
          <w:p w14:paraId="320EF4A2" w14:textId="77777777" w:rsidR="00031B7C" w:rsidRDefault="00031B7C">
            <w:pPr>
              <w:spacing w:after="0"/>
            </w:pPr>
          </w:p>
        </w:tc>
        <w:tc>
          <w:tcPr>
            <w:tcW w:w="2550" w:type="dxa"/>
            <w:vAlign w:val="center"/>
          </w:tcPr>
          <w:p w14:paraId="02CBA620" w14:textId="77777777" w:rsidR="00031B7C" w:rsidRDefault="00031B7C">
            <w:pPr>
              <w:spacing w:after="0"/>
            </w:pPr>
          </w:p>
        </w:tc>
        <w:tc>
          <w:tcPr>
            <w:tcW w:w="2550" w:type="dxa"/>
            <w:vAlign w:val="center"/>
          </w:tcPr>
          <w:p w14:paraId="59B0C0BD" w14:textId="77777777" w:rsidR="00031B7C" w:rsidRDefault="00031B7C">
            <w:pPr>
              <w:spacing w:after="0"/>
              <w:jc w:val="center"/>
            </w:pPr>
          </w:p>
        </w:tc>
      </w:tr>
      <w:tr w:rsidR="00031B7C" w14:paraId="7D0CECC8" w14:textId="77777777">
        <w:trPr>
          <w:jc w:val="center"/>
        </w:trPr>
        <w:tc>
          <w:tcPr>
            <w:tcW w:w="2550" w:type="dxa"/>
            <w:vAlign w:val="center"/>
          </w:tcPr>
          <w:p w14:paraId="3E159F55" w14:textId="77777777" w:rsidR="00031B7C" w:rsidRDefault="00000000">
            <w:pPr>
              <w:spacing w:after="0"/>
              <w:jc w:val="center"/>
            </w:pPr>
            <w:r>
              <w:rPr>
                <w:sz w:val="18"/>
              </w:rPr>
              <w:t>10</w:t>
            </w:r>
          </w:p>
        </w:tc>
        <w:tc>
          <w:tcPr>
            <w:tcW w:w="2550" w:type="dxa"/>
            <w:vAlign w:val="center"/>
          </w:tcPr>
          <w:p w14:paraId="5E8E5406" w14:textId="77777777" w:rsidR="00031B7C" w:rsidRDefault="00031B7C">
            <w:pPr>
              <w:spacing w:after="0"/>
            </w:pPr>
          </w:p>
        </w:tc>
        <w:tc>
          <w:tcPr>
            <w:tcW w:w="2550" w:type="dxa"/>
            <w:vAlign w:val="center"/>
          </w:tcPr>
          <w:p w14:paraId="153A4359" w14:textId="77777777" w:rsidR="00031B7C" w:rsidRDefault="00031B7C">
            <w:pPr>
              <w:spacing w:after="0"/>
            </w:pPr>
          </w:p>
        </w:tc>
        <w:tc>
          <w:tcPr>
            <w:tcW w:w="2550" w:type="dxa"/>
            <w:vAlign w:val="center"/>
          </w:tcPr>
          <w:p w14:paraId="773666A6" w14:textId="77777777" w:rsidR="00031B7C" w:rsidRDefault="00031B7C">
            <w:pPr>
              <w:spacing w:after="0"/>
              <w:jc w:val="center"/>
            </w:pPr>
          </w:p>
        </w:tc>
      </w:tr>
      <w:tr w:rsidR="00031B7C" w14:paraId="303AF29A" w14:textId="77777777">
        <w:trPr>
          <w:jc w:val="center"/>
        </w:trPr>
        <w:tc>
          <w:tcPr>
            <w:tcW w:w="2550" w:type="dxa"/>
            <w:vAlign w:val="center"/>
          </w:tcPr>
          <w:p w14:paraId="73E4A5DF" w14:textId="77777777" w:rsidR="00031B7C" w:rsidRDefault="00000000">
            <w:pPr>
              <w:spacing w:after="0"/>
              <w:jc w:val="center"/>
            </w:pPr>
            <w:r>
              <w:rPr>
                <w:sz w:val="18"/>
              </w:rPr>
              <w:t>11</w:t>
            </w:r>
          </w:p>
        </w:tc>
        <w:tc>
          <w:tcPr>
            <w:tcW w:w="2550" w:type="dxa"/>
            <w:vAlign w:val="center"/>
          </w:tcPr>
          <w:p w14:paraId="25BC4789" w14:textId="77777777" w:rsidR="00031B7C" w:rsidRDefault="00031B7C">
            <w:pPr>
              <w:spacing w:after="0"/>
            </w:pPr>
          </w:p>
        </w:tc>
        <w:tc>
          <w:tcPr>
            <w:tcW w:w="2550" w:type="dxa"/>
            <w:vAlign w:val="center"/>
          </w:tcPr>
          <w:p w14:paraId="43111F6C" w14:textId="77777777" w:rsidR="00031B7C" w:rsidRDefault="00031B7C">
            <w:pPr>
              <w:spacing w:after="0"/>
            </w:pPr>
          </w:p>
        </w:tc>
        <w:tc>
          <w:tcPr>
            <w:tcW w:w="2550" w:type="dxa"/>
            <w:vAlign w:val="center"/>
          </w:tcPr>
          <w:p w14:paraId="02EF451C" w14:textId="77777777" w:rsidR="00031B7C" w:rsidRDefault="00031B7C">
            <w:pPr>
              <w:spacing w:after="0"/>
              <w:jc w:val="center"/>
            </w:pPr>
          </w:p>
        </w:tc>
      </w:tr>
      <w:tr w:rsidR="00031B7C" w14:paraId="4ADA45FC" w14:textId="77777777">
        <w:trPr>
          <w:jc w:val="center"/>
        </w:trPr>
        <w:tc>
          <w:tcPr>
            <w:tcW w:w="2550" w:type="dxa"/>
            <w:vAlign w:val="center"/>
          </w:tcPr>
          <w:p w14:paraId="6079D6F6" w14:textId="77777777" w:rsidR="00031B7C" w:rsidRDefault="00000000">
            <w:pPr>
              <w:spacing w:after="0"/>
              <w:jc w:val="center"/>
            </w:pPr>
            <w:r>
              <w:rPr>
                <w:sz w:val="18"/>
              </w:rPr>
              <w:t>12</w:t>
            </w:r>
          </w:p>
        </w:tc>
        <w:tc>
          <w:tcPr>
            <w:tcW w:w="2550" w:type="dxa"/>
            <w:vAlign w:val="center"/>
          </w:tcPr>
          <w:p w14:paraId="3D38841E" w14:textId="77777777" w:rsidR="00031B7C" w:rsidRDefault="00031B7C">
            <w:pPr>
              <w:spacing w:after="0"/>
            </w:pPr>
          </w:p>
        </w:tc>
        <w:tc>
          <w:tcPr>
            <w:tcW w:w="2550" w:type="dxa"/>
            <w:vAlign w:val="center"/>
          </w:tcPr>
          <w:p w14:paraId="3C314A31" w14:textId="77777777" w:rsidR="00031B7C" w:rsidRDefault="00031B7C">
            <w:pPr>
              <w:spacing w:after="0"/>
            </w:pPr>
          </w:p>
        </w:tc>
        <w:tc>
          <w:tcPr>
            <w:tcW w:w="2550" w:type="dxa"/>
            <w:vAlign w:val="center"/>
          </w:tcPr>
          <w:p w14:paraId="49F804BB" w14:textId="77777777" w:rsidR="00031B7C" w:rsidRDefault="00031B7C">
            <w:pPr>
              <w:spacing w:after="0"/>
              <w:jc w:val="center"/>
            </w:pPr>
          </w:p>
        </w:tc>
      </w:tr>
      <w:tr w:rsidR="00031B7C" w14:paraId="2C14D487" w14:textId="77777777">
        <w:trPr>
          <w:jc w:val="center"/>
        </w:trPr>
        <w:tc>
          <w:tcPr>
            <w:tcW w:w="2550" w:type="dxa"/>
            <w:vAlign w:val="center"/>
          </w:tcPr>
          <w:p w14:paraId="32BBBC66" w14:textId="77777777" w:rsidR="00031B7C" w:rsidRDefault="00000000">
            <w:pPr>
              <w:spacing w:after="0"/>
              <w:jc w:val="center"/>
            </w:pPr>
            <w:r>
              <w:rPr>
                <w:sz w:val="18"/>
              </w:rPr>
              <w:t>13</w:t>
            </w:r>
          </w:p>
        </w:tc>
        <w:tc>
          <w:tcPr>
            <w:tcW w:w="2550" w:type="dxa"/>
            <w:vAlign w:val="center"/>
          </w:tcPr>
          <w:p w14:paraId="67376573" w14:textId="77777777" w:rsidR="00031B7C" w:rsidRDefault="00031B7C">
            <w:pPr>
              <w:spacing w:after="0"/>
            </w:pPr>
          </w:p>
        </w:tc>
        <w:tc>
          <w:tcPr>
            <w:tcW w:w="2550" w:type="dxa"/>
            <w:vAlign w:val="center"/>
          </w:tcPr>
          <w:p w14:paraId="533BE928" w14:textId="77777777" w:rsidR="00031B7C" w:rsidRDefault="00031B7C">
            <w:pPr>
              <w:spacing w:after="0"/>
            </w:pPr>
          </w:p>
        </w:tc>
        <w:tc>
          <w:tcPr>
            <w:tcW w:w="2550" w:type="dxa"/>
            <w:vAlign w:val="center"/>
          </w:tcPr>
          <w:p w14:paraId="3C6C9174" w14:textId="77777777" w:rsidR="00031B7C" w:rsidRDefault="00031B7C">
            <w:pPr>
              <w:spacing w:after="0"/>
              <w:jc w:val="center"/>
            </w:pPr>
          </w:p>
        </w:tc>
      </w:tr>
      <w:tr w:rsidR="00031B7C" w14:paraId="685C9FEA" w14:textId="77777777">
        <w:trPr>
          <w:jc w:val="center"/>
        </w:trPr>
        <w:tc>
          <w:tcPr>
            <w:tcW w:w="2550" w:type="dxa"/>
            <w:vAlign w:val="center"/>
          </w:tcPr>
          <w:p w14:paraId="3629FA2A" w14:textId="77777777" w:rsidR="00031B7C" w:rsidRDefault="00000000">
            <w:pPr>
              <w:spacing w:after="0"/>
              <w:jc w:val="center"/>
            </w:pPr>
            <w:r>
              <w:rPr>
                <w:sz w:val="18"/>
              </w:rPr>
              <w:t>14</w:t>
            </w:r>
          </w:p>
        </w:tc>
        <w:tc>
          <w:tcPr>
            <w:tcW w:w="2550" w:type="dxa"/>
            <w:vAlign w:val="center"/>
          </w:tcPr>
          <w:p w14:paraId="036EDCCD" w14:textId="77777777" w:rsidR="00031B7C" w:rsidRDefault="00031B7C">
            <w:pPr>
              <w:spacing w:after="0"/>
            </w:pPr>
          </w:p>
        </w:tc>
        <w:tc>
          <w:tcPr>
            <w:tcW w:w="2550" w:type="dxa"/>
            <w:vAlign w:val="center"/>
          </w:tcPr>
          <w:p w14:paraId="4F195926" w14:textId="77777777" w:rsidR="00031B7C" w:rsidRDefault="00031B7C">
            <w:pPr>
              <w:spacing w:after="0"/>
            </w:pPr>
          </w:p>
        </w:tc>
        <w:tc>
          <w:tcPr>
            <w:tcW w:w="2550" w:type="dxa"/>
            <w:vAlign w:val="center"/>
          </w:tcPr>
          <w:p w14:paraId="1A7DD4E2" w14:textId="77777777" w:rsidR="00031B7C" w:rsidRDefault="00031B7C">
            <w:pPr>
              <w:spacing w:after="0"/>
              <w:jc w:val="center"/>
            </w:pPr>
          </w:p>
        </w:tc>
      </w:tr>
      <w:tr w:rsidR="00031B7C" w14:paraId="3EA3301C" w14:textId="77777777">
        <w:trPr>
          <w:jc w:val="center"/>
        </w:trPr>
        <w:tc>
          <w:tcPr>
            <w:tcW w:w="2550" w:type="dxa"/>
            <w:vAlign w:val="center"/>
          </w:tcPr>
          <w:p w14:paraId="446FCE97" w14:textId="77777777" w:rsidR="00031B7C" w:rsidRDefault="00000000">
            <w:pPr>
              <w:spacing w:after="0"/>
              <w:jc w:val="center"/>
            </w:pPr>
            <w:r>
              <w:rPr>
                <w:sz w:val="18"/>
              </w:rPr>
              <w:t>15</w:t>
            </w:r>
          </w:p>
        </w:tc>
        <w:tc>
          <w:tcPr>
            <w:tcW w:w="2550" w:type="dxa"/>
            <w:vAlign w:val="center"/>
          </w:tcPr>
          <w:p w14:paraId="105556FE" w14:textId="77777777" w:rsidR="00031B7C" w:rsidRDefault="00031B7C">
            <w:pPr>
              <w:spacing w:after="0"/>
            </w:pPr>
          </w:p>
        </w:tc>
        <w:tc>
          <w:tcPr>
            <w:tcW w:w="2550" w:type="dxa"/>
            <w:vAlign w:val="center"/>
          </w:tcPr>
          <w:p w14:paraId="34F70379" w14:textId="77777777" w:rsidR="00031B7C" w:rsidRDefault="00031B7C">
            <w:pPr>
              <w:spacing w:after="0"/>
            </w:pPr>
          </w:p>
        </w:tc>
        <w:tc>
          <w:tcPr>
            <w:tcW w:w="2550" w:type="dxa"/>
            <w:vAlign w:val="center"/>
          </w:tcPr>
          <w:p w14:paraId="034D1174" w14:textId="77777777" w:rsidR="00031B7C" w:rsidRDefault="00031B7C">
            <w:pPr>
              <w:spacing w:after="0"/>
              <w:jc w:val="center"/>
            </w:pPr>
          </w:p>
        </w:tc>
      </w:tr>
      <w:tr w:rsidR="00031B7C" w14:paraId="3EAA49A3" w14:textId="77777777">
        <w:trPr>
          <w:jc w:val="center"/>
        </w:trPr>
        <w:tc>
          <w:tcPr>
            <w:tcW w:w="2550" w:type="dxa"/>
            <w:vAlign w:val="center"/>
          </w:tcPr>
          <w:p w14:paraId="15797905" w14:textId="77777777" w:rsidR="00031B7C" w:rsidRDefault="00000000">
            <w:pPr>
              <w:spacing w:after="0"/>
              <w:jc w:val="center"/>
            </w:pPr>
            <w:r>
              <w:rPr>
                <w:sz w:val="18"/>
              </w:rPr>
              <w:t>16</w:t>
            </w:r>
          </w:p>
        </w:tc>
        <w:tc>
          <w:tcPr>
            <w:tcW w:w="2550" w:type="dxa"/>
            <w:vAlign w:val="center"/>
          </w:tcPr>
          <w:p w14:paraId="70246CEF" w14:textId="77777777" w:rsidR="00031B7C" w:rsidRDefault="00031B7C">
            <w:pPr>
              <w:spacing w:after="0"/>
            </w:pPr>
          </w:p>
        </w:tc>
        <w:tc>
          <w:tcPr>
            <w:tcW w:w="2550" w:type="dxa"/>
            <w:vAlign w:val="center"/>
          </w:tcPr>
          <w:p w14:paraId="40740EE6" w14:textId="77777777" w:rsidR="00031B7C" w:rsidRDefault="00031B7C">
            <w:pPr>
              <w:spacing w:after="0"/>
            </w:pPr>
          </w:p>
        </w:tc>
        <w:tc>
          <w:tcPr>
            <w:tcW w:w="2550" w:type="dxa"/>
            <w:vAlign w:val="center"/>
          </w:tcPr>
          <w:p w14:paraId="3F6C73FB" w14:textId="77777777" w:rsidR="00031B7C" w:rsidRDefault="00031B7C">
            <w:pPr>
              <w:spacing w:after="0"/>
              <w:jc w:val="center"/>
            </w:pPr>
          </w:p>
        </w:tc>
      </w:tr>
      <w:tr w:rsidR="00031B7C" w14:paraId="6A824B35" w14:textId="77777777">
        <w:trPr>
          <w:jc w:val="center"/>
        </w:trPr>
        <w:tc>
          <w:tcPr>
            <w:tcW w:w="2550" w:type="dxa"/>
            <w:vAlign w:val="center"/>
          </w:tcPr>
          <w:p w14:paraId="25D7C9CF" w14:textId="77777777" w:rsidR="00031B7C" w:rsidRDefault="00000000">
            <w:pPr>
              <w:spacing w:after="0"/>
              <w:jc w:val="center"/>
            </w:pPr>
            <w:r>
              <w:rPr>
                <w:sz w:val="18"/>
              </w:rPr>
              <w:t>17</w:t>
            </w:r>
          </w:p>
        </w:tc>
        <w:tc>
          <w:tcPr>
            <w:tcW w:w="2550" w:type="dxa"/>
            <w:vAlign w:val="center"/>
          </w:tcPr>
          <w:p w14:paraId="6265CAA3" w14:textId="77777777" w:rsidR="00031B7C" w:rsidRDefault="00031B7C">
            <w:pPr>
              <w:spacing w:after="0"/>
            </w:pPr>
          </w:p>
        </w:tc>
        <w:tc>
          <w:tcPr>
            <w:tcW w:w="2550" w:type="dxa"/>
            <w:vAlign w:val="center"/>
          </w:tcPr>
          <w:p w14:paraId="761BB125" w14:textId="77777777" w:rsidR="00031B7C" w:rsidRDefault="00031B7C">
            <w:pPr>
              <w:spacing w:after="0"/>
            </w:pPr>
          </w:p>
        </w:tc>
        <w:tc>
          <w:tcPr>
            <w:tcW w:w="2550" w:type="dxa"/>
            <w:vAlign w:val="center"/>
          </w:tcPr>
          <w:p w14:paraId="1F67C1CB" w14:textId="77777777" w:rsidR="00031B7C" w:rsidRDefault="00031B7C">
            <w:pPr>
              <w:spacing w:after="0"/>
              <w:jc w:val="center"/>
            </w:pPr>
          </w:p>
        </w:tc>
      </w:tr>
      <w:tr w:rsidR="00031B7C" w14:paraId="13C9D711" w14:textId="77777777">
        <w:trPr>
          <w:jc w:val="center"/>
        </w:trPr>
        <w:tc>
          <w:tcPr>
            <w:tcW w:w="2550" w:type="dxa"/>
            <w:vAlign w:val="center"/>
          </w:tcPr>
          <w:p w14:paraId="238C0E84" w14:textId="77777777" w:rsidR="00031B7C" w:rsidRDefault="00000000">
            <w:pPr>
              <w:spacing w:after="0"/>
              <w:jc w:val="center"/>
            </w:pPr>
            <w:r>
              <w:rPr>
                <w:sz w:val="18"/>
              </w:rPr>
              <w:t>18</w:t>
            </w:r>
          </w:p>
        </w:tc>
        <w:tc>
          <w:tcPr>
            <w:tcW w:w="2550" w:type="dxa"/>
            <w:vAlign w:val="center"/>
          </w:tcPr>
          <w:p w14:paraId="4F15A4C3" w14:textId="77777777" w:rsidR="00031B7C" w:rsidRDefault="00031B7C">
            <w:pPr>
              <w:spacing w:after="0"/>
            </w:pPr>
          </w:p>
        </w:tc>
        <w:tc>
          <w:tcPr>
            <w:tcW w:w="2550" w:type="dxa"/>
            <w:vAlign w:val="center"/>
          </w:tcPr>
          <w:p w14:paraId="0C5E9945" w14:textId="77777777" w:rsidR="00031B7C" w:rsidRDefault="00031B7C">
            <w:pPr>
              <w:spacing w:after="0"/>
            </w:pPr>
          </w:p>
        </w:tc>
        <w:tc>
          <w:tcPr>
            <w:tcW w:w="2550" w:type="dxa"/>
            <w:vAlign w:val="center"/>
          </w:tcPr>
          <w:p w14:paraId="242AAA09" w14:textId="77777777" w:rsidR="00031B7C" w:rsidRDefault="00031B7C">
            <w:pPr>
              <w:spacing w:after="0"/>
              <w:jc w:val="center"/>
            </w:pPr>
          </w:p>
        </w:tc>
      </w:tr>
      <w:tr w:rsidR="00031B7C" w14:paraId="4C2DA272" w14:textId="77777777">
        <w:trPr>
          <w:jc w:val="center"/>
        </w:trPr>
        <w:tc>
          <w:tcPr>
            <w:tcW w:w="2550" w:type="dxa"/>
            <w:vAlign w:val="center"/>
          </w:tcPr>
          <w:p w14:paraId="414C58B4" w14:textId="77777777" w:rsidR="00031B7C" w:rsidRDefault="00000000">
            <w:pPr>
              <w:spacing w:after="0"/>
              <w:jc w:val="center"/>
            </w:pPr>
            <w:r>
              <w:rPr>
                <w:sz w:val="18"/>
              </w:rPr>
              <w:t>19</w:t>
            </w:r>
          </w:p>
        </w:tc>
        <w:tc>
          <w:tcPr>
            <w:tcW w:w="2550" w:type="dxa"/>
            <w:vAlign w:val="center"/>
          </w:tcPr>
          <w:p w14:paraId="28F3CDB4" w14:textId="77777777" w:rsidR="00031B7C" w:rsidRDefault="00031B7C">
            <w:pPr>
              <w:spacing w:after="0"/>
            </w:pPr>
          </w:p>
        </w:tc>
        <w:tc>
          <w:tcPr>
            <w:tcW w:w="2550" w:type="dxa"/>
            <w:vAlign w:val="center"/>
          </w:tcPr>
          <w:p w14:paraId="2C2743D7" w14:textId="77777777" w:rsidR="00031B7C" w:rsidRDefault="00031B7C">
            <w:pPr>
              <w:spacing w:after="0"/>
            </w:pPr>
          </w:p>
        </w:tc>
        <w:tc>
          <w:tcPr>
            <w:tcW w:w="2550" w:type="dxa"/>
            <w:vAlign w:val="center"/>
          </w:tcPr>
          <w:p w14:paraId="79625396" w14:textId="77777777" w:rsidR="00031B7C" w:rsidRDefault="00031B7C">
            <w:pPr>
              <w:spacing w:after="0"/>
              <w:jc w:val="center"/>
            </w:pPr>
          </w:p>
        </w:tc>
      </w:tr>
      <w:tr w:rsidR="00031B7C" w14:paraId="59F4D33A" w14:textId="77777777">
        <w:trPr>
          <w:jc w:val="center"/>
        </w:trPr>
        <w:tc>
          <w:tcPr>
            <w:tcW w:w="2550" w:type="dxa"/>
            <w:vAlign w:val="center"/>
          </w:tcPr>
          <w:p w14:paraId="0DBDBA1F" w14:textId="77777777" w:rsidR="00031B7C" w:rsidRDefault="00000000">
            <w:pPr>
              <w:spacing w:after="0"/>
              <w:jc w:val="center"/>
            </w:pPr>
            <w:r>
              <w:rPr>
                <w:sz w:val="18"/>
              </w:rPr>
              <w:t>20</w:t>
            </w:r>
          </w:p>
        </w:tc>
        <w:tc>
          <w:tcPr>
            <w:tcW w:w="2550" w:type="dxa"/>
            <w:vAlign w:val="center"/>
          </w:tcPr>
          <w:p w14:paraId="4299EE69" w14:textId="77777777" w:rsidR="00031B7C" w:rsidRDefault="00031B7C">
            <w:pPr>
              <w:spacing w:after="0"/>
            </w:pPr>
          </w:p>
        </w:tc>
        <w:tc>
          <w:tcPr>
            <w:tcW w:w="2550" w:type="dxa"/>
            <w:vAlign w:val="center"/>
          </w:tcPr>
          <w:p w14:paraId="265BFFFF" w14:textId="77777777" w:rsidR="00031B7C" w:rsidRDefault="00031B7C">
            <w:pPr>
              <w:spacing w:after="0"/>
            </w:pPr>
          </w:p>
        </w:tc>
        <w:tc>
          <w:tcPr>
            <w:tcW w:w="2550" w:type="dxa"/>
            <w:vAlign w:val="center"/>
          </w:tcPr>
          <w:p w14:paraId="3278A8E9" w14:textId="77777777" w:rsidR="00031B7C" w:rsidRDefault="00031B7C">
            <w:pPr>
              <w:spacing w:after="0"/>
              <w:jc w:val="center"/>
            </w:pPr>
          </w:p>
        </w:tc>
      </w:tr>
      <w:tr w:rsidR="00031B7C" w14:paraId="5769991F" w14:textId="77777777">
        <w:trPr>
          <w:jc w:val="center"/>
        </w:trPr>
        <w:tc>
          <w:tcPr>
            <w:tcW w:w="2550" w:type="dxa"/>
            <w:vAlign w:val="center"/>
          </w:tcPr>
          <w:p w14:paraId="20583715" w14:textId="77777777" w:rsidR="00031B7C" w:rsidRDefault="00000000">
            <w:pPr>
              <w:spacing w:after="0"/>
              <w:jc w:val="center"/>
            </w:pPr>
            <w:r>
              <w:rPr>
                <w:sz w:val="18"/>
              </w:rPr>
              <w:t>21</w:t>
            </w:r>
          </w:p>
        </w:tc>
        <w:tc>
          <w:tcPr>
            <w:tcW w:w="2550" w:type="dxa"/>
            <w:vAlign w:val="center"/>
          </w:tcPr>
          <w:p w14:paraId="7345E064" w14:textId="77777777" w:rsidR="00031B7C" w:rsidRDefault="00031B7C">
            <w:pPr>
              <w:spacing w:after="0"/>
            </w:pPr>
          </w:p>
        </w:tc>
        <w:tc>
          <w:tcPr>
            <w:tcW w:w="2550" w:type="dxa"/>
            <w:vAlign w:val="center"/>
          </w:tcPr>
          <w:p w14:paraId="5ABE4C45" w14:textId="77777777" w:rsidR="00031B7C" w:rsidRDefault="00031B7C">
            <w:pPr>
              <w:spacing w:after="0"/>
            </w:pPr>
          </w:p>
        </w:tc>
        <w:tc>
          <w:tcPr>
            <w:tcW w:w="2550" w:type="dxa"/>
            <w:vAlign w:val="center"/>
          </w:tcPr>
          <w:p w14:paraId="5180DB4A" w14:textId="77777777" w:rsidR="00031B7C" w:rsidRDefault="00031B7C">
            <w:pPr>
              <w:spacing w:after="0"/>
              <w:jc w:val="center"/>
            </w:pPr>
          </w:p>
        </w:tc>
      </w:tr>
      <w:tr w:rsidR="00031B7C" w14:paraId="6BFBA88E" w14:textId="77777777">
        <w:trPr>
          <w:jc w:val="center"/>
        </w:trPr>
        <w:tc>
          <w:tcPr>
            <w:tcW w:w="2550" w:type="dxa"/>
            <w:vAlign w:val="center"/>
          </w:tcPr>
          <w:p w14:paraId="0924220B" w14:textId="77777777" w:rsidR="00031B7C" w:rsidRDefault="00000000">
            <w:pPr>
              <w:spacing w:after="0"/>
              <w:jc w:val="center"/>
            </w:pPr>
            <w:r>
              <w:rPr>
                <w:sz w:val="18"/>
              </w:rPr>
              <w:t>22</w:t>
            </w:r>
          </w:p>
        </w:tc>
        <w:tc>
          <w:tcPr>
            <w:tcW w:w="2550" w:type="dxa"/>
            <w:vAlign w:val="center"/>
          </w:tcPr>
          <w:p w14:paraId="4A3AA310" w14:textId="77777777" w:rsidR="00031B7C" w:rsidRDefault="00031B7C">
            <w:pPr>
              <w:spacing w:after="0"/>
            </w:pPr>
          </w:p>
        </w:tc>
        <w:tc>
          <w:tcPr>
            <w:tcW w:w="2550" w:type="dxa"/>
            <w:vAlign w:val="center"/>
          </w:tcPr>
          <w:p w14:paraId="468E76F3" w14:textId="77777777" w:rsidR="00031B7C" w:rsidRDefault="00031B7C">
            <w:pPr>
              <w:spacing w:after="0"/>
            </w:pPr>
          </w:p>
        </w:tc>
        <w:tc>
          <w:tcPr>
            <w:tcW w:w="2550" w:type="dxa"/>
            <w:vAlign w:val="center"/>
          </w:tcPr>
          <w:p w14:paraId="627635D2" w14:textId="77777777" w:rsidR="00031B7C" w:rsidRDefault="00031B7C">
            <w:pPr>
              <w:spacing w:after="0"/>
              <w:jc w:val="center"/>
            </w:pPr>
          </w:p>
        </w:tc>
      </w:tr>
      <w:tr w:rsidR="00031B7C" w14:paraId="5901E59D" w14:textId="77777777">
        <w:trPr>
          <w:jc w:val="center"/>
        </w:trPr>
        <w:tc>
          <w:tcPr>
            <w:tcW w:w="2550" w:type="dxa"/>
            <w:vAlign w:val="center"/>
          </w:tcPr>
          <w:p w14:paraId="307E45AD" w14:textId="77777777" w:rsidR="00031B7C" w:rsidRDefault="00000000">
            <w:pPr>
              <w:spacing w:after="0"/>
              <w:jc w:val="center"/>
            </w:pPr>
            <w:r>
              <w:rPr>
                <w:sz w:val="18"/>
              </w:rPr>
              <w:t>23</w:t>
            </w:r>
          </w:p>
        </w:tc>
        <w:tc>
          <w:tcPr>
            <w:tcW w:w="2550" w:type="dxa"/>
            <w:vAlign w:val="center"/>
          </w:tcPr>
          <w:p w14:paraId="7743BB83" w14:textId="77777777" w:rsidR="00031B7C" w:rsidRDefault="00031B7C">
            <w:pPr>
              <w:spacing w:after="0"/>
            </w:pPr>
          </w:p>
        </w:tc>
        <w:tc>
          <w:tcPr>
            <w:tcW w:w="2550" w:type="dxa"/>
            <w:vAlign w:val="center"/>
          </w:tcPr>
          <w:p w14:paraId="7C7D7D3C" w14:textId="77777777" w:rsidR="00031B7C" w:rsidRDefault="00031B7C">
            <w:pPr>
              <w:spacing w:after="0"/>
            </w:pPr>
          </w:p>
        </w:tc>
        <w:tc>
          <w:tcPr>
            <w:tcW w:w="2550" w:type="dxa"/>
            <w:vAlign w:val="center"/>
          </w:tcPr>
          <w:p w14:paraId="753A4F52" w14:textId="77777777" w:rsidR="00031B7C" w:rsidRDefault="00031B7C">
            <w:pPr>
              <w:spacing w:after="0"/>
              <w:jc w:val="center"/>
            </w:pPr>
          </w:p>
        </w:tc>
      </w:tr>
      <w:tr w:rsidR="00031B7C" w14:paraId="76A117CA" w14:textId="77777777">
        <w:trPr>
          <w:jc w:val="center"/>
        </w:trPr>
        <w:tc>
          <w:tcPr>
            <w:tcW w:w="2550" w:type="dxa"/>
            <w:vAlign w:val="center"/>
          </w:tcPr>
          <w:p w14:paraId="38D2965F" w14:textId="77777777" w:rsidR="00031B7C" w:rsidRDefault="00000000">
            <w:pPr>
              <w:spacing w:after="0"/>
              <w:jc w:val="center"/>
            </w:pPr>
            <w:r>
              <w:rPr>
                <w:sz w:val="18"/>
              </w:rPr>
              <w:t>24</w:t>
            </w:r>
          </w:p>
        </w:tc>
        <w:tc>
          <w:tcPr>
            <w:tcW w:w="2550" w:type="dxa"/>
            <w:vAlign w:val="center"/>
          </w:tcPr>
          <w:p w14:paraId="01DF884B" w14:textId="77777777" w:rsidR="00031B7C" w:rsidRDefault="00031B7C">
            <w:pPr>
              <w:spacing w:after="0"/>
            </w:pPr>
          </w:p>
        </w:tc>
        <w:tc>
          <w:tcPr>
            <w:tcW w:w="2550" w:type="dxa"/>
            <w:vAlign w:val="center"/>
          </w:tcPr>
          <w:p w14:paraId="777C4730" w14:textId="77777777" w:rsidR="00031B7C" w:rsidRDefault="00031B7C">
            <w:pPr>
              <w:spacing w:after="0"/>
            </w:pPr>
          </w:p>
        </w:tc>
        <w:tc>
          <w:tcPr>
            <w:tcW w:w="2550" w:type="dxa"/>
            <w:vAlign w:val="center"/>
          </w:tcPr>
          <w:p w14:paraId="75C3E124" w14:textId="77777777" w:rsidR="00031B7C" w:rsidRDefault="00031B7C">
            <w:pPr>
              <w:spacing w:after="0"/>
              <w:jc w:val="center"/>
            </w:pPr>
          </w:p>
        </w:tc>
      </w:tr>
      <w:tr w:rsidR="00031B7C" w14:paraId="0CA62256" w14:textId="77777777">
        <w:trPr>
          <w:jc w:val="center"/>
        </w:trPr>
        <w:tc>
          <w:tcPr>
            <w:tcW w:w="2550" w:type="dxa"/>
            <w:vAlign w:val="center"/>
          </w:tcPr>
          <w:p w14:paraId="1D1A8803" w14:textId="77777777" w:rsidR="00031B7C" w:rsidRDefault="00000000">
            <w:pPr>
              <w:spacing w:after="0"/>
              <w:jc w:val="center"/>
            </w:pPr>
            <w:r>
              <w:rPr>
                <w:sz w:val="18"/>
              </w:rPr>
              <w:t>25</w:t>
            </w:r>
          </w:p>
        </w:tc>
        <w:tc>
          <w:tcPr>
            <w:tcW w:w="2550" w:type="dxa"/>
            <w:vAlign w:val="center"/>
          </w:tcPr>
          <w:p w14:paraId="1DE096A9" w14:textId="77777777" w:rsidR="00031B7C" w:rsidRDefault="00031B7C">
            <w:pPr>
              <w:spacing w:after="0"/>
            </w:pPr>
          </w:p>
        </w:tc>
        <w:tc>
          <w:tcPr>
            <w:tcW w:w="2550" w:type="dxa"/>
            <w:vAlign w:val="center"/>
          </w:tcPr>
          <w:p w14:paraId="4C009461" w14:textId="77777777" w:rsidR="00031B7C" w:rsidRDefault="00031B7C">
            <w:pPr>
              <w:spacing w:after="0"/>
            </w:pPr>
          </w:p>
        </w:tc>
        <w:tc>
          <w:tcPr>
            <w:tcW w:w="2550" w:type="dxa"/>
            <w:vAlign w:val="center"/>
          </w:tcPr>
          <w:p w14:paraId="4D4935EA" w14:textId="77777777" w:rsidR="00031B7C" w:rsidRDefault="00031B7C">
            <w:pPr>
              <w:spacing w:after="0"/>
              <w:jc w:val="center"/>
            </w:pPr>
          </w:p>
        </w:tc>
      </w:tr>
      <w:tr w:rsidR="00031B7C" w14:paraId="1728B7C9" w14:textId="77777777">
        <w:trPr>
          <w:jc w:val="center"/>
        </w:trPr>
        <w:tc>
          <w:tcPr>
            <w:tcW w:w="2550" w:type="dxa"/>
            <w:vAlign w:val="center"/>
          </w:tcPr>
          <w:p w14:paraId="5C7FE5ED" w14:textId="77777777" w:rsidR="00031B7C" w:rsidRDefault="00000000">
            <w:pPr>
              <w:spacing w:after="0"/>
              <w:jc w:val="center"/>
            </w:pPr>
            <w:r>
              <w:rPr>
                <w:sz w:val="18"/>
              </w:rPr>
              <w:t>26</w:t>
            </w:r>
          </w:p>
        </w:tc>
        <w:tc>
          <w:tcPr>
            <w:tcW w:w="2550" w:type="dxa"/>
            <w:vAlign w:val="center"/>
          </w:tcPr>
          <w:p w14:paraId="31A4A724" w14:textId="77777777" w:rsidR="00031B7C" w:rsidRDefault="00031B7C">
            <w:pPr>
              <w:spacing w:after="0"/>
            </w:pPr>
          </w:p>
        </w:tc>
        <w:tc>
          <w:tcPr>
            <w:tcW w:w="2550" w:type="dxa"/>
            <w:vAlign w:val="center"/>
          </w:tcPr>
          <w:p w14:paraId="14ACD517" w14:textId="77777777" w:rsidR="00031B7C" w:rsidRDefault="00031B7C">
            <w:pPr>
              <w:spacing w:after="0"/>
            </w:pPr>
          </w:p>
        </w:tc>
        <w:tc>
          <w:tcPr>
            <w:tcW w:w="2550" w:type="dxa"/>
            <w:vAlign w:val="center"/>
          </w:tcPr>
          <w:p w14:paraId="457791FF" w14:textId="77777777" w:rsidR="00031B7C" w:rsidRDefault="00031B7C">
            <w:pPr>
              <w:spacing w:after="0"/>
              <w:jc w:val="center"/>
            </w:pPr>
          </w:p>
        </w:tc>
      </w:tr>
      <w:tr w:rsidR="00031B7C" w14:paraId="7DC91A0F" w14:textId="77777777">
        <w:trPr>
          <w:jc w:val="center"/>
        </w:trPr>
        <w:tc>
          <w:tcPr>
            <w:tcW w:w="2550" w:type="dxa"/>
            <w:vAlign w:val="center"/>
          </w:tcPr>
          <w:p w14:paraId="101F4CD3" w14:textId="77777777" w:rsidR="00031B7C" w:rsidRDefault="00000000">
            <w:pPr>
              <w:spacing w:after="0"/>
              <w:jc w:val="center"/>
            </w:pPr>
            <w:r>
              <w:rPr>
                <w:sz w:val="18"/>
              </w:rPr>
              <w:t>27</w:t>
            </w:r>
          </w:p>
        </w:tc>
        <w:tc>
          <w:tcPr>
            <w:tcW w:w="2550" w:type="dxa"/>
            <w:vAlign w:val="center"/>
          </w:tcPr>
          <w:p w14:paraId="1BD2F3FA" w14:textId="77777777" w:rsidR="00031B7C" w:rsidRDefault="00031B7C">
            <w:pPr>
              <w:spacing w:after="0"/>
            </w:pPr>
          </w:p>
        </w:tc>
        <w:tc>
          <w:tcPr>
            <w:tcW w:w="2550" w:type="dxa"/>
            <w:vAlign w:val="center"/>
          </w:tcPr>
          <w:p w14:paraId="06E66F94" w14:textId="77777777" w:rsidR="00031B7C" w:rsidRDefault="00031B7C">
            <w:pPr>
              <w:spacing w:after="0"/>
            </w:pPr>
          </w:p>
        </w:tc>
        <w:tc>
          <w:tcPr>
            <w:tcW w:w="2550" w:type="dxa"/>
            <w:vAlign w:val="center"/>
          </w:tcPr>
          <w:p w14:paraId="51532541" w14:textId="77777777" w:rsidR="00031B7C" w:rsidRDefault="00031B7C">
            <w:pPr>
              <w:spacing w:after="0"/>
              <w:jc w:val="center"/>
            </w:pPr>
          </w:p>
        </w:tc>
      </w:tr>
      <w:tr w:rsidR="00031B7C" w14:paraId="1EB1B39D" w14:textId="77777777">
        <w:trPr>
          <w:jc w:val="center"/>
        </w:trPr>
        <w:tc>
          <w:tcPr>
            <w:tcW w:w="2550" w:type="dxa"/>
            <w:vAlign w:val="center"/>
          </w:tcPr>
          <w:p w14:paraId="26F99D6C" w14:textId="77777777" w:rsidR="00031B7C" w:rsidRDefault="00000000">
            <w:pPr>
              <w:spacing w:after="0"/>
              <w:jc w:val="center"/>
            </w:pPr>
            <w:r>
              <w:rPr>
                <w:sz w:val="18"/>
              </w:rPr>
              <w:t>28</w:t>
            </w:r>
          </w:p>
        </w:tc>
        <w:tc>
          <w:tcPr>
            <w:tcW w:w="2550" w:type="dxa"/>
            <w:vAlign w:val="center"/>
          </w:tcPr>
          <w:p w14:paraId="51190855" w14:textId="77777777" w:rsidR="00031B7C" w:rsidRDefault="00031B7C">
            <w:pPr>
              <w:spacing w:after="0"/>
            </w:pPr>
          </w:p>
        </w:tc>
        <w:tc>
          <w:tcPr>
            <w:tcW w:w="2550" w:type="dxa"/>
            <w:vAlign w:val="center"/>
          </w:tcPr>
          <w:p w14:paraId="48618563" w14:textId="77777777" w:rsidR="00031B7C" w:rsidRDefault="00031B7C">
            <w:pPr>
              <w:spacing w:after="0"/>
            </w:pPr>
          </w:p>
        </w:tc>
        <w:tc>
          <w:tcPr>
            <w:tcW w:w="2550" w:type="dxa"/>
            <w:vAlign w:val="center"/>
          </w:tcPr>
          <w:p w14:paraId="6046FF01" w14:textId="77777777" w:rsidR="00031B7C" w:rsidRDefault="00031B7C">
            <w:pPr>
              <w:spacing w:after="0"/>
              <w:jc w:val="center"/>
            </w:pPr>
          </w:p>
        </w:tc>
      </w:tr>
      <w:tr w:rsidR="00031B7C" w14:paraId="4C7D78CE" w14:textId="77777777">
        <w:trPr>
          <w:jc w:val="center"/>
        </w:trPr>
        <w:tc>
          <w:tcPr>
            <w:tcW w:w="2550" w:type="dxa"/>
            <w:vAlign w:val="center"/>
          </w:tcPr>
          <w:p w14:paraId="2244573E" w14:textId="77777777" w:rsidR="00031B7C" w:rsidRDefault="00000000">
            <w:pPr>
              <w:spacing w:after="0"/>
              <w:jc w:val="center"/>
            </w:pPr>
            <w:r>
              <w:rPr>
                <w:sz w:val="18"/>
              </w:rPr>
              <w:t>29</w:t>
            </w:r>
          </w:p>
        </w:tc>
        <w:tc>
          <w:tcPr>
            <w:tcW w:w="2550" w:type="dxa"/>
            <w:vAlign w:val="center"/>
          </w:tcPr>
          <w:p w14:paraId="32D3AAC2" w14:textId="77777777" w:rsidR="00031B7C" w:rsidRDefault="00031B7C">
            <w:pPr>
              <w:spacing w:after="0"/>
            </w:pPr>
          </w:p>
        </w:tc>
        <w:tc>
          <w:tcPr>
            <w:tcW w:w="2550" w:type="dxa"/>
            <w:vAlign w:val="center"/>
          </w:tcPr>
          <w:p w14:paraId="7D4AA805" w14:textId="77777777" w:rsidR="00031B7C" w:rsidRDefault="00031B7C">
            <w:pPr>
              <w:spacing w:after="0"/>
            </w:pPr>
          </w:p>
        </w:tc>
        <w:tc>
          <w:tcPr>
            <w:tcW w:w="2550" w:type="dxa"/>
            <w:vAlign w:val="center"/>
          </w:tcPr>
          <w:p w14:paraId="341CB5F6" w14:textId="77777777" w:rsidR="00031B7C" w:rsidRDefault="00031B7C">
            <w:pPr>
              <w:spacing w:after="0"/>
              <w:jc w:val="center"/>
            </w:pPr>
          </w:p>
        </w:tc>
      </w:tr>
      <w:tr w:rsidR="00031B7C" w14:paraId="3E034153" w14:textId="77777777">
        <w:trPr>
          <w:jc w:val="center"/>
        </w:trPr>
        <w:tc>
          <w:tcPr>
            <w:tcW w:w="2550" w:type="dxa"/>
            <w:vAlign w:val="center"/>
          </w:tcPr>
          <w:p w14:paraId="049059E5" w14:textId="77777777" w:rsidR="00031B7C" w:rsidRDefault="00000000">
            <w:pPr>
              <w:spacing w:after="0"/>
              <w:jc w:val="center"/>
            </w:pPr>
            <w:r>
              <w:rPr>
                <w:sz w:val="18"/>
              </w:rPr>
              <w:t>30</w:t>
            </w:r>
          </w:p>
        </w:tc>
        <w:tc>
          <w:tcPr>
            <w:tcW w:w="2550" w:type="dxa"/>
            <w:vAlign w:val="center"/>
          </w:tcPr>
          <w:p w14:paraId="30D55E9D" w14:textId="77777777" w:rsidR="00031B7C" w:rsidRDefault="00031B7C">
            <w:pPr>
              <w:spacing w:after="0"/>
            </w:pPr>
          </w:p>
        </w:tc>
        <w:tc>
          <w:tcPr>
            <w:tcW w:w="2550" w:type="dxa"/>
            <w:vAlign w:val="center"/>
          </w:tcPr>
          <w:p w14:paraId="049B7E43" w14:textId="77777777" w:rsidR="00031B7C" w:rsidRDefault="00031B7C">
            <w:pPr>
              <w:spacing w:after="0"/>
            </w:pPr>
          </w:p>
        </w:tc>
        <w:tc>
          <w:tcPr>
            <w:tcW w:w="2550" w:type="dxa"/>
            <w:vAlign w:val="center"/>
          </w:tcPr>
          <w:p w14:paraId="5C477FEB" w14:textId="77777777" w:rsidR="00031B7C" w:rsidRDefault="00031B7C">
            <w:pPr>
              <w:spacing w:after="0"/>
              <w:jc w:val="center"/>
            </w:pPr>
          </w:p>
        </w:tc>
      </w:tr>
      <w:tr w:rsidR="00031B7C" w14:paraId="5146AFA0" w14:textId="77777777">
        <w:trPr>
          <w:jc w:val="center"/>
        </w:trPr>
        <w:tc>
          <w:tcPr>
            <w:tcW w:w="2550" w:type="dxa"/>
            <w:vAlign w:val="center"/>
          </w:tcPr>
          <w:p w14:paraId="1DEDD6A9" w14:textId="77777777" w:rsidR="00031B7C" w:rsidRDefault="00000000">
            <w:pPr>
              <w:spacing w:after="0"/>
              <w:jc w:val="center"/>
            </w:pPr>
            <w:r>
              <w:rPr>
                <w:sz w:val="18"/>
              </w:rPr>
              <w:t>31</w:t>
            </w:r>
          </w:p>
        </w:tc>
        <w:tc>
          <w:tcPr>
            <w:tcW w:w="2550" w:type="dxa"/>
            <w:vAlign w:val="center"/>
          </w:tcPr>
          <w:p w14:paraId="4850CC23" w14:textId="77777777" w:rsidR="00031B7C" w:rsidRDefault="00031B7C">
            <w:pPr>
              <w:spacing w:after="0"/>
            </w:pPr>
          </w:p>
        </w:tc>
        <w:tc>
          <w:tcPr>
            <w:tcW w:w="2550" w:type="dxa"/>
            <w:vAlign w:val="center"/>
          </w:tcPr>
          <w:p w14:paraId="5EB44423" w14:textId="77777777" w:rsidR="00031B7C" w:rsidRDefault="00031B7C">
            <w:pPr>
              <w:spacing w:after="0"/>
            </w:pPr>
          </w:p>
        </w:tc>
        <w:tc>
          <w:tcPr>
            <w:tcW w:w="2550" w:type="dxa"/>
            <w:vAlign w:val="center"/>
          </w:tcPr>
          <w:p w14:paraId="44A6E25C" w14:textId="77777777" w:rsidR="00031B7C" w:rsidRDefault="00031B7C">
            <w:pPr>
              <w:spacing w:after="0"/>
              <w:jc w:val="center"/>
            </w:pPr>
          </w:p>
        </w:tc>
      </w:tr>
      <w:tr w:rsidR="00031B7C" w14:paraId="3CB28EE0" w14:textId="77777777">
        <w:trPr>
          <w:jc w:val="center"/>
        </w:trPr>
        <w:tc>
          <w:tcPr>
            <w:tcW w:w="2550" w:type="dxa"/>
            <w:vAlign w:val="center"/>
          </w:tcPr>
          <w:p w14:paraId="1FCC5C8D" w14:textId="77777777" w:rsidR="00031B7C" w:rsidRDefault="00000000">
            <w:pPr>
              <w:spacing w:after="0"/>
              <w:jc w:val="center"/>
            </w:pPr>
            <w:r>
              <w:rPr>
                <w:sz w:val="18"/>
              </w:rPr>
              <w:t>32</w:t>
            </w:r>
          </w:p>
        </w:tc>
        <w:tc>
          <w:tcPr>
            <w:tcW w:w="2550" w:type="dxa"/>
            <w:vAlign w:val="center"/>
          </w:tcPr>
          <w:p w14:paraId="7E075560" w14:textId="77777777" w:rsidR="00031B7C" w:rsidRDefault="00031B7C">
            <w:pPr>
              <w:spacing w:after="0"/>
            </w:pPr>
          </w:p>
        </w:tc>
        <w:tc>
          <w:tcPr>
            <w:tcW w:w="2550" w:type="dxa"/>
            <w:vAlign w:val="center"/>
          </w:tcPr>
          <w:p w14:paraId="7A634101" w14:textId="77777777" w:rsidR="00031B7C" w:rsidRDefault="00031B7C">
            <w:pPr>
              <w:spacing w:after="0"/>
            </w:pPr>
          </w:p>
        </w:tc>
        <w:tc>
          <w:tcPr>
            <w:tcW w:w="2550" w:type="dxa"/>
            <w:vAlign w:val="center"/>
          </w:tcPr>
          <w:p w14:paraId="4CC1AA64" w14:textId="77777777" w:rsidR="00031B7C" w:rsidRDefault="00031B7C">
            <w:pPr>
              <w:spacing w:after="0"/>
              <w:jc w:val="center"/>
            </w:pPr>
          </w:p>
        </w:tc>
      </w:tr>
      <w:tr w:rsidR="00031B7C" w14:paraId="7D240069" w14:textId="77777777">
        <w:trPr>
          <w:jc w:val="center"/>
        </w:trPr>
        <w:tc>
          <w:tcPr>
            <w:tcW w:w="2550" w:type="dxa"/>
            <w:vAlign w:val="center"/>
          </w:tcPr>
          <w:p w14:paraId="29200B55" w14:textId="77777777" w:rsidR="00031B7C" w:rsidRDefault="00000000">
            <w:pPr>
              <w:spacing w:after="0"/>
              <w:jc w:val="center"/>
            </w:pPr>
            <w:r>
              <w:rPr>
                <w:sz w:val="18"/>
              </w:rPr>
              <w:t>33</w:t>
            </w:r>
          </w:p>
        </w:tc>
        <w:tc>
          <w:tcPr>
            <w:tcW w:w="2550" w:type="dxa"/>
            <w:vAlign w:val="center"/>
          </w:tcPr>
          <w:p w14:paraId="4D5F7B31" w14:textId="77777777" w:rsidR="00031B7C" w:rsidRDefault="00031B7C">
            <w:pPr>
              <w:spacing w:after="0"/>
            </w:pPr>
          </w:p>
        </w:tc>
        <w:tc>
          <w:tcPr>
            <w:tcW w:w="2550" w:type="dxa"/>
            <w:vAlign w:val="center"/>
          </w:tcPr>
          <w:p w14:paraId="6305F34C" w14:textId="77777777" w:rsidR="00031B7C" w:rsidRDefault="00031B7C">
            <w:pPr>
              <w:spacing w:after="0"/>
            </w:pPr>
          </w:p>
        </w:tc>
        <w:tc>
          <w:tcPr>
            <w:tcW w:w="2550" w:type="dxa"/>
            <w:vAlign w:val="center"/>
          </w:tcPr>
          <w:p w14:paraId="7653850B" w14:textId="77777777" w:rsidR="00031B7C" w:rsidRDefault="00031B7C">
            <w:pPr>
              <w:spacing w:after="0"/>
              <w:jc w:val="center"/>
            </w:pPr>
          </w:p>
        </w:tc>
      </w:tr>
      <w:tr w:rsidR="00031B7C" w14:paraId="728B67BA" w14:textId="77777777">
        <w:trPr>
          <w:jc w:val="center"/>
        </w:trPr>
        <w:tc>
          <w:tcPr>
            <w:tcW w:w="2550" w:type="dxa"/>
            <w:vAlign w:val="center"/>
          </w:tcPr>
          <w:p w14:paraId="6930C171" w14:textId="77777777" w:rsidR="00031B7C" w:rsidRDefault="00000000">
            <w:pPr>
              <w:spacing w:after="0"/>
              <w:jc w:val="center"/>
            </w:pPr>
            <w:r>
              <w:rPr>
                <w:sz w:val="18"/>
              </w:rPr>
              <w:t>34</w:t>
            </w:r>
          </w:p>
        </w:tc>
        <w:tc>
          <w:tcPr>
            <w:tcW w:w="2550" w:type="dxa"/>
            <w:vAlign w:val="center"/>
          </w:tcPr>
          <w:p w14:paraId="0E79EB4A" w14:textId="77777777" w:rsidR="00031B7C" w:rsidRDefault="00031B7C">
            <w:pPr>
              <w:spacing w:after="0"/>
            </w:pPr>
          </w:p>
        </w:tc>
        <w:tc>
          <w:tcPr>
            <w:tcW w:w="2550" w:type="dxa"/>
            <w:vAlign w:val="center"/>
          </w:tcPr>
          <w:p w14:paraId="7644242F" w14:textId="77777777" w:rsidR="00031B7C" w:rsidRDefault="00031B7C">
            <w:pPr>
              <w:spacing w:after="0"/>
            </w:pPr>
          </w:p>
        </w:tc>
        <w:tc>
          <w:tcPr>
            <w:tcW w:w="2550" w:type="dxa"/>
            <w:vAlign w:val="center"/>
          </w:tcPr>
          <w:p w14:paraId="2F2D2905" w14:textId="77777777" w:rsidR="00031B7C" w:rsidRDefault="00031B7C">
            <w:pPr>
              <w:spacing w:after="0"/>
              <w:jc w:val="center"/>
            </w:pPr>
          </w:p>
        </w:tc>
      </w:tr>
      <w:tr w:rsidR="00031B7C" w14:paraId="0D779D2B" w14:textId="77777777">
        <w:trPr>
          <w:jc w:val="center"/>
        </w:trPr>
        <w:tc>
          <w:tcPr>
            <w:tcW w:w="2550" w:type="dxa"/>
            <w:vAlign w:val="center"/>
          </w:tcPr>
          <w:p w14:paraId="69172C46" w14:textId="77777777" w:rsidR="00031B7C" w:rsidRDefault="00000000">
            <w:pPr>
              <w:spacing w:after="0"/>
              <w:jc w:val="center"/>
            </w:pPr>
            <w:r>
              <w:rPr>
                <w:sz w:val="18"/>
              </w:rPr>
              <w:t>35</w:t>
            </w:r>
          </w:p>
        </w:tc>
        <w:tc>
          <w:tcPr>
            <w:tcW w:w="2550" w:type="dxa"/>
            <w:vAlign w:val="center"/>
          </w:tcPr>
          <w:p w14:paraId="390A743D" w14:textId="77777777" w:rsidR="00031B7C" w:rsidRDefault="00031B7C">
            <w:pPr>
              <w:spacing w:after="0"/>
            </w:pPr>
          </w:p>
        </w:tc>
        <w:tc>
          <w:tcPr>
            <w:tcW w:w="2550" w:type="dxa"/>
            <w:vAlign w:val="center"/>
          </w:tcPr>
          <w:p w14:paraId="611A16D5" w14:textId="77777777" w:rsidR="00031B7C" w:rsidRDefault="00031B7C">
            <w:pPr>
              <w:spacing w:after="0"/>
            </w:pPr>
          </w:p>
        </w:tc>
        <w:tc>
          <w:tcPr>
            <w:tcW w:w="2550" w:type="dxa"/>
            <w:vAlign w:val="center"/>
          </w:tcPr>
          <w:p w14:paraId="40EADEF1" w14:textId="77777777" w:rsidR="00031B7C" w:rsidRDefault="00031B7C">
            <w:pPr>
              <w:spacing w:after="0"/>
              <w:jc w:val="center"/>
            </w:pPr>
          </w:p>
        </w:tc>
      </w:tr>
    </w:tbl>
    <w:p w14:paraId="40D53763" w14:textId="77777777" w:rsidR="00084B8B" w:rsidRDefault="00084B8B"/>
    <w:sectPr w:rsidR="00084B8B" w:rsidSect="00034616">
      <w:footerReference w:type="default" r:id="rId8"/>
      <w:pgSz w:w="12240" w:h="15840"/>
      <w:pgMar w:top="879" w:right="1020" w:bottom="879" w:left="10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17E20A" w14:textId="77777777" w:rsidR="00084B8B" w:rsidRDefault="00084B8B">
      <w:pPr>
        <w:spacing w:after="0" w:line="240" w:lineRule="auto"/>
      </w:pPr>
      <w:r>
        <w:separator/>
      </w:r>
    </w:p>
  </w:endnote>
  <w:endnote w:type="continuationSeparator" w:id="0">
    <w:p w14:paraId="5B5CAF31" w14:textId="77777777" w:rsidR="00084B8B" w:rsidRDefault="00084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000247B" w:usb2="00000009" w:usb3="00000000" w:csb0="000001F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8C0B01" w14:textId="77777777" w:rsidR="00031B7C" w:rsidRDefault="00000000">
    <w:pPr>
      <w:pStyle w:val="AltBilgi"/>
      <w:jc w:val="center"/>
    </w:pPr>
    <w:r>
      <w:rPr>
        <w:b/>
        <w:color w:val="505050"/>
        <w:sz w:val="18"/>
      </w:rPr>
      <w:t>eduplan.tr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1FE5C6" w14:textId="77777777" w:rsidR="00084B8B" w:rsidRDefault="00084B8B">
      <w:pPr>
        <w:spacing w:after="0" w:line="240" w:lineRule="auto"/>
      </w:pPr>
      <w:r>
        <w:separator/>
      </w:r>
    </w:p>
  </w:footnote>
  <w:footnote w:type="continuationSeparator" w:id="0">
    <w:p w14:paraId="510BC301" w14:textId="77777777" w:rsidR="00084B8B" w:rsidRDefault="00084B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ara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ara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Maddem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Maddem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ara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Maddemi"/>
      <w:lvlText w:val=""/>
      <w:lvlJc w:val="left"/>
      <w:pPr>
        <w:tabs>
          <w:tab w:val="num" w:pos="360"/>
        </w:tabs>
        <w:ind w:left="360" w:hanging="360"/>
      </w:pPr>
      <w:rPr>
        <w:rFonts w:ascii="Symbol" w:hAnsi="Symbol" w:hint="default"/>
      </w:rPr>
    </w:lvl>
  </w:abstractNum>
  <w:num w:numId="1" w16cid:durableId="1025520359">
    <w:abstractNumId w:val="8"/>
  </w:num>
  <w:num w:numId="2" w16cid:durableId="1516186068">
    <w:abstractNumId w:val="6"/>
  </w:num>
  <w:num w:numId="3" w16cid:durableId="1129476218">
    <w:abstractNumId w:val="5"/>
  </w:num>
  <w:num w:numId="4" w16cid:durableId="1664814249">
    <w:abstractNumId w:val="4"/>
  </w:num>
  <w:num w:numId="5" w16cid:durableId="1157112394">
    <w:abstractNumId w:val="7"/>
  </w:num>
  <w:num w:numId="6" w16cid:durableId="994719430">
    <w:abstractNumId w:val="3"/>
  </w:num>
  <w:num w:numId="7" w16cid:durableId="686755723">
    <w:abstractNumId w:val="2"/>
  </w:num>
  <w:num w:numId="8" w16cid:durableId="987634648">
    <w:abstractNumId w:val="1"/>
  </w:num>
  <w:num w:numId="9" w16cid:durableId="13945033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1B7C"/>
    <w:rsid w:val="00034616"/>
    <w:rsid w:val="0006063C"/>
    <w:rsid w:val="00084B8B"/>
    <w:rsid w:val="0015074B"/>
    <w:rsid w:val="0029639D"/>
    <w:rsid w:val="00326F90"/>
    <w:rsid w:val="0061477C"/>
    <w:rsid w:val="00AA1D8D"/>
    <w:rsid w:val="00B47730"/>
    <w:rsid w:val="00CB0664"/>
    <w:rsid w:val="00EE0957"/>
    <w:rsid w:val="00FC693F"/>
  </w:rsids>
  <m:mathPr>
    <m:mathFont m:val="Cambria Math"/>
    <m:brkBin m:val="before"/>
    <m:brkBinSub m:val="--"/>
    <m:smallFrac m:val="0"/>
    <m:dispDef/>
    <m:lMargin m:val="0"/>
    <m:rMargin m:val="0"/>
    <m:defJc m:val="centerGroup"/>
    <m:wrapIndent m:val="1440"/>
    <m:intLim m:val="subSup"/>
    <m:naryLim m:val="undOvr"/>
  </m:mathPr>
  <w:themeFontLang w:val="tr-TR" w:eastAsia="tr-T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D049113"/>
  <w14:defaultImageDpi w14:val="300"/>
  <w15:docId w15:val="{28394900-EB1B-4DC6-94E7-4DB84897AA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66" w:line="245" w:lineRule="auto"/>
    </w:pPr>
    <w:rPr>
      <w:rFonts w:ascii="Times New Roman" w:eastAsia="Times New Roman" w:hAnsi="Times New Roman"/>
      <w:sz w:val="21"/>
    </w:rPr>
  </w:style>
  <w:style w:type="paragraph" w:styleId="Balk1">
    <w:name w:val="heading 1"/>
    <w:basedOn w:val="Normal"/>
    <w:next w:val="Normal"/>
    <w:link w:val="Balk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alk2">
    <w:name w:val="heading 2"/>
    <w:basedOn w:val="Normal"/>
    <w:next w:val="Normal"/>
    <w:link w:val="Balk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alk4">
    <w:name w:val="heading 4"/>
    <w:basedOn w:val="Normal"/>
    <w:next w:val="Normal"/>
    <w:link w:val="Balk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alk5">
    <w:name w:val="heading 5"/>
    <w:basedOn w:val="Normal"/>
    <w:next w:val="Normal"/>
    <w:link w:val="Balk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alk6">
    <w:name w:val="heading 6"/>
    <w:basedOn w:val="Normal"/>
    <w:next w:val="Normal"/>
    <w:link w:val="Balk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alk7">
    <w:name w:val="heading 7"/>
    <w:basedOn w:val="Normal"/>
    <w:next w:val="Normal"/>
    <w:link w:val="Balk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alk8">
    <w:name w:val="heading 8"/>
    <w:basedOn w:val="Normal"/>
    <w:next w:val="Normal"/>
    <w:link w:val="Balk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alk9">
    <w:name w:val="heading 9"/>
    <w:basedOn w:val="Normal"/>
    <w:next w:val="Normal"/>
    <w:link w:val="Balk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E618BF"/>
    <w:pPr>
      <w:tabs>
        <w:tab w:val="center" w:pos="4680"/>
        <w:tab w:val="right" w:pos="9360"/>
      </w:tabs>
      <w:spacing w:after="0" w:line="240" w:lineRule="auto"/>
    </w:pPr>
  </w:style>
  <w:style w:type="character" w:customStyle="1" w:styleId="stBilgiChar">
    <w:name w:val="Üst Bilgi Char"/>
    <w:basedOn w:val="VarsaylanParagrafYazTipi"/>
    <w:link w:val="stBilgi"/>
    <w:uiPriority w:val="99"/>
    <w:rsid w:val="00E618BF"/>
  </w:style>
  <w:style w:type="paragraph" w:styleId="AltBilgi">
    <w:name w:val="footer"/>
    <w:basedOn w:val="Normal"/>
    <w:link w:val="AltBilgiChar"/>
    <w:uiPriority w:val="99"/>
    <w:unhideWhenUsed/>
    <w:rsid w:val="00E618BF"/>
    <w:pPr>
      <w:tabs>
        <w:tab w:val="center" w:pos="4680"/>
        <w:tab w:val="right" w:pos="9360"/>
      </w:tabs>
      <w:spacing w:after="0" w:line="240" w:lineRule="auto"/>
    </w:pPr>
  </w:style>
  <w:style w:type="character" w:customStyle="1" w:styleId="AltBilgiChar">
    <w:name w:val="Alt Bilgi Char"/>
    <w:basedOn w:val="VarsaylanParagrafYazTipi"/>
    <w:link w:val="AltBilgi"/>
    <w:uiPriority w:val="99"/>
    <w:rsid w:val="00E618BF"/>
  </w:style>
  <w:style w:type="paragraph" w:styleId="AralkYok">
    <w:name w:val="No Spacing"/>
    <w:uiPriority w:val="1"/>
    <w:qFormat/>
    <w:rsid w:val="00FC693F"/>
    <w:pPr>
      <w:spacing w:after="0" w:line="240" w:lineRule="auto"/>
    </w:pPr>
  </w:style>
  <w:style w:type="character" w:customStyle="1" w:styleId="Balk1Char">
    <w:name w:val="Başlık 1 Char"/>
    <w:basedOn w:val="VarsaylanParagrafYazTipi"/>
    <w:link w:val="Balk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alk2Char">
    <w:name w:val="Başlık 2 Char"/>
    <w:basedOn w:val="VarsaylanParagrafYazTipi"/>
    <w:link w:val="Balk2"/>
    <w:uiPriority w:val="9"/>
    <w:rsid w:val="00FC693F"/>
    <w:rPr>
      <w:rFonts w:asciiTheme="majorHAnsi" w:eastAsiaTheme="majorEastAsia" w:hAnsiTheme="majorHAnsi" w:cstheme="majorBidi"/>
      <w:b/>
      <w:bCs/>
      <w:color w:val="4F81BD" w:themeColor="accent1"/>
      <w:sz w:val="26"/>
      <w:szCs w:val="26"/>
    </w:rPr>
  </w:style>
  <w:style w:type="character" w:customStyle="1" w:styleId="Balk3Char">
    <w:name w:val="Başlık 3 Char"/>
    <w:basedOn w:val="VarsaylanParagrafYazTipi"/>
    <w:link w:val="Balk3"/>
    <w:uiPriority w:val="9"/>
    <w:rsid w:val="00FC693F"/>
    <w:rPr>
      <w:rFonts w:asciiTheme="majorHAnsi" w:eastAsiaTheme="majorEastAsia" w:hAnsiTheme="majorHAnsi" w:cstheme="majorBidi"/>
      <w:b/>
      <w:bCs/>
      <w:color w:val="4F81BD" w:themeColor="accent1"/>
    </w:rPr>
  </w:style>
  <w:style w:type="paragraph" w:styleId="KonuBal">
    <w:name w:val="Title"/>
    <w:basedOn w:val="Normal"/>
    <w:next w:val="Normal"/>
    <w:link w:val="KonuBa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KonuBalChar">
    <w:name w:val="Konu Başlığı Char"/>
    <w:basedOn w:val="VarsaylanParagrafYazTipi"/>
    <w:link w:val="KonuBa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ltyaz">
    <w:name w:val="Subtitle"/>
    <w:basedOn w:val="Normal"/>
    <w:next w:val="Normal"/>
    <w:link w:val="Altyaz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ltyazChar">
    <w:name w:val="Altyazı Char"/>
    <w:basedOn w:val="VarsaylanParagrafYazTipi"/>
    <w:link w:val="Altyaz"/>
    <w:uiPriority w:val="11"/>
    <w:rsid w:val="00FC693F"/>
    <w:rPr>
      <w:rFonts w:asciiTheme="majorHAnsi" w:eastAsiaTheme="majorEastAsia" w:hAnsiTheme="majorHAnsi" w:cstheme="majorBidi"/>
      <w:i/>
      <w:iCs/>
      <w:color w:val="4F81BD" w:themeColor="accent1"/>
      <w:spacing w:val="15"/>
      <w:sz w:val="24"/>
      <w:szCs w:val="24"/>
    </w:rPr>
  </w:style>
  <w:style w:type="paragraph" w:styleId="ListeParagraf">
    <w:name w:val="List Paragraph"/>
    <w:basedOn w:val="Normal"/>
    <w:uiPriority w:val="34"/>
    <w:qFormat/>
    <w:rsid w:val="00FC693F"/>
    <w:pPr>
      <w:ind w:left="720"/>
      <w:contextualSpacing/>
    </w:pPr>
  </w:style>
  <w:style w:type="paragraph" w:styleId="GvdeMetni">
    <w:name w:val="Body Text"/>
    <w:basedOn w:val="Normal"/>
    <w:link w:val="GvdeMetniChar"/>
    <w:uiPriority w:val="99"/>
    <w:unhideWhenUsed/>
    <w:rsid w:val="00AA1D8D"/>
    <w:pPr>
      <w:spacing w:after="120"/>
    </w:pPr>
  </w:style>
  <w:style w:type="character" w:customStyle="1" w:styleId="GvdeMetniChar">
    <w:name w:val="Gövde Metni Char"/>
    <w:basedOn w:val="VarsaylanParagrafYazTipi"/>
    <w:link w:val="GvdeMetni"/>
    <w:uiPriority w:val="99"/>
    <w:rsid w:val="00AA1D8D"/>
  </w:style>
  <w:style w:type="paragraph" w:styleId="GvdeMetni2">
    <w:name w:val="Body Text 2"/>
    <w:basedOn w:val="Normal"/>
    <w:link w:val="GvdeMetni2Char"/>
    <w:uiPriority w:val="99"/>
    <w:unhideWhenUsed/>
    <w:rsid w:val="00AA1D8D"/>
    <w:pPr>
      <w:spacing w:after="120" w:line="480" w:lineRule="auto"/>
    </w:pPr>
  </w:style>
  <w:style w:type="character" w:customStyle="1" w:styleId="GvdeMetni2Char">
    <w:name w:val="Gövde Metni 2 Char"/>
    <w:basedOn w:val="VarsaylanParagrafYazTipi"/>
    <w:link w:val="GvdeMetni2"/>
    <w:uiPriority w:val="99"/>
    <w:rsid w:val="00AA1D8D"/>
  </w:style>
  <w:style w:type="paragraph" w:styleId="GvdeMetni3">
    <w:name w:val="Body Text 3"/>
    <w:basedOn w:val="Normal"/>
    <w:link w:val="GvdeMetni3Char"/>
    <w:uiPriority w:val="99"/>
    <w:unhideWhenUsed/>
    <w:rsid w:val="00AA1D8D"/>
    <w:pPr>
      <w:spacing w:after="120"/>
    </w:pPr>
    <w:rPr>
      <w:sz w:val="16"/>
      <w:szCs w:val="16"/>
    </w:rPr>
  </w:style>
  <w:style w:type="character" w:customStyle="1" w:styleId="GvdeMetni3Char">
    <w:name w:val="Gövde Metni 3 Char"/>
    <w:basedOn w:val="VarsaylanParagrafYazTipi"/>
    <w:link w:val="GvdeMetni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ListeMaddemi">
    <w:name w:val="List Bullet"/>
    <w:basedOn w:val="Normal"/>
    <w:uiPriority w:val="99"/>
    <w:unhideWhenUsed/>
    <w:rsid w:val="00326F90"/>
    <w:pPr>
      <w:numPr>
        <w:numId w:val="1"/>
      </w:numPr>
      <w:contextualSpacing/>
    </w:pPr>
  </w:style>
  <w:style w:type="paragraph" w:styleId="ListeMaddemi2">
    <w:name w:val="List Bullet 2"/>
    <w:basedOn w:val="Normal"/>
    <w:uiPriority w:val="99"/>
    <w:unhideWhenUsed/>
    <w:rsid w:val="00326F90"/>
    <w:pPr>
      <w:numPr>
        <w:numId w:val="2"/>
      </w:numPr>
      <w:contextualSpacing/>
    </w:pPr>
  </w:style>
  <w:style w:type="paragraph" w:styleId="ListeMaddemi3">
    <w:name w:val="List Bullet 3"/>
    <w:basedOn w:val="Normal"/>
    <w:uiPriority w:val="99"/>
    <w:unhideWhenUsed/>
    <w:rsid w:val="00326F90"/>
    <w:pPr>
      <w:numPr>
        <w:numId w:val="3"/>
      </w:numPr>
      <w:contextualSpacing/>
    </w:pPr>
  </w:style>
  <w:style w:type="paragraph" w:styleId="ListeNumaras">
    <w:name w:val="List Number"/>
    <w:basedOn w:val="Normal"/>
    <w:uiPriority w:val="99"/>
    <w:unhideWhenUsed/>
    <w:rsid w:val="00326F90"/>
    <w:pPr>
      <w:numPr>
        <w:numId w:val="5"/>
      </w:numPr>
      <w:contextualSpacing/>
    </w:pPr>
  </w:style>
  <w:style w:type="paragraph" w:styleId="ListeNumaras2">
    <w:name w:val="List Number 2"/>
    <w:basedOn w:val="Normal"/>
    <w:uiPriority w:val="99"/>
    <w:unhideWhenUsed/>
    <w:rsid w:val="0029639D"/>
    <w:pPr>
      <w:numPr>
        <w:numId w:val="6"/>
      </w:numPr>
      <w:contextualSpacing/>
    </w:pPr>
  </w:style>
  <w:style w:type="paragraph" w:styleId="ListeNumaras3">
    <w:name w:val="List Number 3"/>
    <w:basedOn w:val="Normal"/>
    <w:uiPriority w:val="99"/>
    <w:unhideWhenUsed/>
    <w:rsid w:val="0029639D"/>
    <w:pPr>
      <w:numPr>
        <w:numId w:val="7"/>
      </w:numPr>
      <w:contextualSpacing/>
    </w:pPr>
  </w:style>
  <w:style w:type="paragraph" w:styleId="ListeDevam">
    <w:name w:val="List Continue"/>
    <w:basedOn w:val="Normal"/>
    <w:uiPriority w:val="99"/>
    <w:unhideWhenUsed/>
    <w:rsid w:val="0029639D"/>
    <w:pPr>
      <w:spacing w:after="120"/>
      <w:ind w:left="360"/>
      <w:contextualSpacing/>
    </w:pPr>
  </w:style>
  <w:style w:type="paragraph" w:styleId="ListeDevam2">
    <w:name w:val="List Continue 2"/>
    <w:basedOn w:val="Normal"/>
    <w:uiPriority w:val="99"/>
    <w:unhideWhenUsed/>
    <w:rsid w:val="0029639D"/>
    <w:pPr>
      <w:spacing w:after="120"/>
      <w:ind w:left="720"/>
      <w:contextualSpacing/>
    </w:pPr>
  </w:style>
  <w:style w:type="paragraph" w:styleId="ListeDevam3">
    <w:name w:val="List Continue 3"/>
    <w:basedOn w:val="Normal"/>
    <w:uiPriority w:val="99"/>
    <w:unhideWhenUsed/>
    <w:rsid w:val="0029639D"/>
    <w:pPr>
      <w:spacing w:after="120"/>
      <w:ind w:left="1080"/>
      <w:contextualSpacing/>
    </w:pPr>
  </w:style>
  <w:style w:type="paragraph" w:styleId="MakroMetni">
    <w:name w:val="macro"/>
    <w:link w:val="MakroMetni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MetniChar">
    <w:name w:val="Makro Metni Char"/>
    <w:basedOn w:val="VarsaylanParagrafYazTipi"/>
    <w:link w:val="MakroMetni"/>
    <w:uiPriority w:val="99"/>
    <w:rsid w:val="0029639D"/>
    <w:rPr>
      <w:rFonts w:ascii="Courier" w:hAnsi="Courier"/>
      <w:sz w:val="20"/>
      <w:szCs w:val="20"/>
    </w:rPr>
  </w:style>
  <w:style w:type="paragraph" w:styleId="Alnt">
    <w:name w:val="Quote"/>
    <w:basedOn w:val="Normal"/>
    <w:next w:val="Normal"/>
    <w:link w:val="AlntChar"/>
    <w:uiPriority w:val="29"/>
    <w:qFormat/>
    <w:rsid w:val="00FC693F"/>
    <w:rPr>
      <w:i/>
      <w:iCs/>
      <w:color w:val="000000" w:themeColor="text1"/>
    </w:rPr>
  </w:style>
  <w:style w:type="character" w:customStyle="1" w:styleId="AlntChar">
    <w:name w:val="Alıntı Char"/>
    <w:basedOn w:val="VarsaylanParagrafYazTipi"/>
    <w:link w:val="Alnt"/>
    <w:uiPriority w:val="29"/>
    <w:rsid w:val="00FC693F"/>
    <w:rPr>
      <w:i/>
      <w:iCs/>
      <w:color w:val="000000" w:themeColor="text1"/>
    </w:rPr>
  </w:style>
  <w:style w:type="character" w:customStyle="1" w:styleId="Balk4Char">
    <w:name w:val="Başlık 4 Char"/>
    <w:basedOn w:val="VarsaylanParagrafYazTipi"/>
    <w:link w:val="Balk4"/>
    <w:uiPriority w:val="9"/>
    <w:semiHidden/>
    <w:rsid w:val="00FC693F"/>
    <w:rPr>
      <w:rFonts w:asciiTheme="majorHAnsi" w:eastAsiaTheme="majorEastAsia" w:hAnsiTheme="majorHAnsi" w:cstheme="majorBidi"/>
      <w:b/>
      <w:bCs/>
      <w:i/>
      <w:iCs/>
      <w:color w:val="4F81BD" w:themeColor="accent1"/>
    </w:rPr>
  </w:style>
  <w:style w:type="character" w:customStyle="1" w:styleId="Balk5Char">
    <w:name w:val="Başlık 5 Char"/>
    <w:basedOn w:val="VarsaylanParagrafYazTipi"/>
    <w:link w:val="Balk5"/>
    <w:uiPriority w:val="9"/>
    <w:semiHidden/>
    <w:rsid w:val="00FC693F"/>
    <w:rPr>
      <w:rFonts w:asciiTheme="majorHAnsi" w:eastAsiaTheme="majorEastAsia" w:hAnsiTheme="majorHAnsi" w:cstheme="majorBidi"/>
      <w:color w:val="243F60" w:themeColor="accent1" w:themeShade="7F"/>
    </w:rPr>
  </w:style>
  <w:style w:type="character" w:customStyle="1" w:styleId="Balk6Char">
    <w:name w:val="Başlık 6 Char"/>
    <w:basedOn w:val="VarsaylanParagrafYazTipi"/>
    <w:link w:val="Balk6"/>
    <w:uiPriority w:val="9"/>
    <w:semiHidden/>
    <w:rsid w:val="00FC693F"/>
    <w:rPr>
      <w:rFonts w:asciiTheme="majorHAnsi" w:eastAsiaTheme="majorEastAsia" w:hAnsiTheme="majorHAnsi" w:cstheme="majorBidi"/>
      <w:i/>
      <w:iCs/>
      <w:color w:val="243F60" w:themeColor="accent1" w:themeShade="7F"/>
    </w:rPr>
  </w:style>
  <w:style w:type="character" w:customStyle="1" w:styleId="Balk7Char">
    <w:name w:val="Başlık 7 Char"/>
    <w:basedOn w:val="VarsaylanParagrafYazTipi"/>
    <w:link w:val="Balk7"/>
    <w:uiPriority w:val="9"/>
    <w:semiHidden/>
    <w:rsid w:val="00FC693F"/>
    <w:rPr>
      <w:rFonts w:asciiTheme="majorHAnsi" w:eastAsiaTheme="majorEastAsia" w:hAnsiTheme="majorHAnsi" w:cstheme="majorBidi"/>
      <w:i/>
      <w:iCs/>
      <w:color w:val="404040" w:themeColor="text1" w:themeTint="BF"/>
    </w:rPr>
  </w:style>
  <w:style w:type="character" w:customStyle="1" w:styleId="Balk8Char">
    <w:name w:val="Başlık 8 Char"/>
    <w:basedOn w:val="VarsaylanParagrafYazTipi"/>
    <w:link w:val="Balk8"/>
    <w:uiPriority w:val="9"/>
    <w:semiHidden/>
    <w:rsid w:val="00FC693F"/>
    <w:rPr>
      <w:rFonts w:asciiTheme="majorHAnsi" w:eastAsiaTheme="majorEastAsia" w:hAnsiTheme="majorHAnsi" w:cstheme="majorBidi"/>
      <w:color w:val="4F81BD" w:themeColor="accent1"/>
      <w:sz w:val="20"/>
      <w:szCs w:val="20"/>
    </w:rPr>
  </w:style>
  <w:style w:type="character" w:customStyle="1" w:styleId="Balk9Char">
    <w:name w:val="Başlık 9 Char"/>
    <w:basedOn w:val="VarsaylanParagrafYazTipi"/>
    <w:link w:val="Balk9"/>
    <w:uiPriority w:val="9"/>
    <w:semiHidden/>
    <w:rsid w:val="00FC693F"/>
    <w:rPr>
      <w:rFonts w:asciiTheme="majorHAnsi" w:eastAsiaTheme="majorEastAsia" w:hAnsiTheme="majorHAnsi" w:cstheme="majorBidi"/>
      <w:i/>
      <w:iCs/>
      <w:color w:val="404040" w:themeColor="text1" w:themeTint="BF"/>
      <w:sz w:val="20"/>
      <w:szCs w:val="20"/>
    </w:rPr>
  </w:style>
  <w:style w:type="paragraph" w:styleId="ResimYazs">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Gl">
    <w:name w:val="Strong"/>
    <w:basedOn w:val="VarsaylanParagrafYazTipi"/>
    <w:uiPriority w:val="22"/>
    <w:qFormat/>
    <w:rsid w:val="00FC693F"/>
    <w:rPr>
      <w:b/>
      <w:bCs/>
    </w:rPr>
  </w:style>
  <w:style w:type="character" w:styleId="Vurgu">
    <w:name w:val="Emphasis"/>
    <w:basedOn w:val="VarsaylanParagrafYazTipi"/>
    <w:uiPriority w:val="20"/>
    <w:qFormat/>
    <w:rsid w:val="00FC693F"/>
    <w:rPr>
      <w:i/>
      <w:iCs/>
    </w:rPr>
  </w:style>
  <w:style w:type="paragraph" w:styleId="GlAlnt">
    <w:name w:val="Intense Quote"/>
    <w:basedOn w:val="Normal"/>
    <w:next w:val="Normal"/>
    <w:link w:val="GlAln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GlAlntChar">
    <w:name w:val="Güçlü Alıntı Char"/>
    <w:basedOn w:val="VarsaylanParagrafYazTipi"/>
    <w:link w:val="GlAlnt"/>
    <w:uiPriority w:val="30"/>
    <w:rsid w:val="00FC693F"/>
    <w:rPr>
      <w:b/>
      <w:bCs/>
      <w:i/>
      <w:iCs/>
      <w:color w:val="4F81BD" w:themeColor="accent1"/>
    </w:rPr>
  </w:style>
  <w:style w:type="character" w:styleId="HafifVurgulama">
    <w:name w:val="Subtle Emphasis"/>
    <w:basedOn w:val="VarsaylanParagrafYazTipi"/>
    <w:uiPriority w:val="19"/>
    <w:qFormat/>
    <w:rsid w:val="00FC693F"/>
    <w:rPr>
      <w:i/>
      <w:iCs/>
      <w:color w:val="808080" w:themeColor="text1" w:themeTint="7F"/>
    </w:rPr>
  </w:style>
  <w:style w:type="character" w:styleId="GlVurgulama">
    <w:name w:val="Intense Emphasis"/>
    <w:basedOn w:val="VarsaylanParagrafYazTipi"/>
    <w:uiPriority w:val="21"/>
    <w:qFormat/>
    <w:rsid w:val="00FC693F"/>
    <w:rPr>
      <w:b/>
      <w:bCs/>
      <w:i/>
      <w:iCs/>
      <w:color w:val="4F81BD" w:themeColor="accent1"/>
    </w:rPr>
  </w:style>
  <w:style w:type="character" w:styleId="HafifBavuru">
    <w:name w:val="Subtle Reference"/>
    <w:basedOn w:val="VarsaylanParagrafYazTipi"/>
    <w:uiPriority w:val="31"/>
    <w:qFormat/>
    <w:rsid w:val="00FC693F"/>
    <w:rPr>
      <w:smallCaps/>
      <w:color w:val="C0504D" w:themeColor="accent2"/>
      <w:u w:val="single"/>
    </w:rPr>
  </w:style>
  <w:style w:type="character" w:styleId="GlBavuru">
    <w:name w:val="Intense Reference"/>
    <w:basedOn w:val="VarsaylanParagrafYazTipi"/>
    <w:uiPriority w:val="32"/>
    <w:qFormat/>
    <w:rsid w:val="00FC693F"/>
    <w:rPr>
      <w:b/>
      <w:bCs/>
      <w:smallCaps/>
      <w:color w:val="C0504D" w:themeColor="accent2"/>
      <w:spacing w:val="5"/>
      <w:u w:val="single"/>
    </w:rPr>
  </w:style>
  <w:style w:type="character" w:styleId="KitapBal">
    <w:name w:val="Book Title"/>
    <w:basedOn w:val="VarsaylanParagrafYazTipi"/>
    <w:uiPriority w:val="33"/>
    <w:qFormat/>
    <w:rsid w:val="00FC693F"/>
    <w:rPr>
      <w:b/>
      <w:bCs/>
      <w:smallCaps/>
      <w:spacing w:val="5"/>
    </w:rPr>
  </w:style>
  <w:style w:type="paragraph" w:styleId="TBal">
    <w:name w:val="TOC Heading"/>
    <w:basedOn w:val="Balk1"/>
    <w:next w:val="Normal"/>
    <w:uiPriority w:val="39"/>
    <w:semiHidden/>
    <w:unhideWhenUsed/>
    <w:qFormat/>
    <w:rsid w:val="00FC693F"/>
    <w:pPr>
      <w:outlineLvl w:val="9"/>
    </w:pPr>
  </w:style>
  <w:style w:type="table" w:styleId="TabloKlavuzu">
    <w:name w:val="Table Grid"/>
    <w:basedOn w:val="NormalTablo"/>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kGlgeleme">
    <w:name w:val="Light Shading"/>
    <w:basedOn w:val="NormalTablo"/>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AkGlgeleme-Vurgu1">
    <w:name w:val="Light Shading Accent 1"/>
    <w:basedOn w:val="NormalTablo"/>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AkGlgeleme-Vurgu2">
    <w:name w:val="Light Shading Accent 2"/>
    <w:basedOn w:val="NormalTablo"/>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AkGlgeleme-Vurgu3">
    <w:name w:val="Light Shading Accent 3"/>
    <w:basedOn w:val="NormalTablo"/>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AkGlgeleme-Vurgu4">
    <w:name w:val="Light Shading Accent 4"/>
    <w:basedOn w:val="NormalTablo"/>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AkGlgeleme-Vurgu5">
    <w:name w:val="Light Shading Accent 5"/>
    <w:basedOn w:val="NormalTablo"/>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AkGlgeleme-Vurgu6">
    <w:name w:val="Light Shading Accent 6"/>
    <w:basedOn w:val="NormalTablo"/>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kListe">
    <w:name w:val="Light List"/>
    <w:basedOn w:val="NormalTablo"/>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AkListe-Vurgu1">
    <w:name w:val="Light List Accent 1"/>
    <w:basedOn w:val="NormalTablo"/>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AkListe-Vurgu2">
    <w:name w:val="Light List Accent 2"/>
    <w:basedOn w:val="NormalTablo"/>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AkListe-Vurgu3">
    <w:name w:val="Light List Accent 3"/>
    <w:basedOn w:val="NormalTablo"/>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AkListe-Vurgu4">
    <w:name w:val="Light List Accent 4"/>
    <w:basedOn w:val="NormalTablo"/>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AkListe-Vurgu5">
    <w:name w:val="Light List Accent 5"/>
    <w:basedOn w:val="NormalTablo"/>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AkListe-Vurgu6">
    <w:name w:val="Light List Accent 6"/>
    <w:basedOn w:val="NormalTablo"/>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kKlavuz">
    <w:name w:val="Light Grid"/>
    <w:basedOn w:val="NormalTablo"/>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AkKlavuz-Vurgu1">
    <w:name w:val="Light Grid Accent 1"/>
    <w:basedOn w:val="NormalTablo"/>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AkKlavuz-Vurgu2">
    <w:name w:val="Light Grid Accent 2"/>
    <w:basedOn w:val="NormalTablo"/>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AkKlavuz-Vurgu3">
    <w:name w:val="Light Grid Accent 3"/>
    <w:basedOn w:val="NormalTablo"/>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AkKlavuz-Vurgu4">
    <w:name w:val="Light Grid Accent 4"/>
    <w:basedOn w:val="NormalTablo"/>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AkKlavuz-Vurgu5">
    <w:name w:val="Light Grid Accent 5"/>
    <w:basedOn w:val="NormalTablo"/>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AkKlavuz-Vurgu6">
    <w:name w:val="Light Grid Accent 6"/>
    <w:basedOn w:val="NormalTablo"/>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OrtaGlgeleme1">
    <w:name w:val="Medium Shading 1"/>
    <w:basedOn w:val="NormalTablo"/>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OrtaGlgeleme1-Vurgu1">
    <w:name w:val="Medium Shading 1 Accent 1"/>
    <w:basedOn w:val="NormalTablo"/>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OrtaGlgeleme1-Vurgu2">
    <w:name w:val="Medium Shading 1 Accent 2"/>
    <w:basedOn w:val="NormalTablo"/>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OrtaGlgeleme1-Vurgu3">
    <w:name w:val="Medium Shading 1 Accent 3"/>
    <w:basedOn w:val="NormalTablo"/>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OrtaGlgeleme1-Vurgu4">
    <w:name w:val="Medium Shading 1 Accent 4"/>
    <w:basedOn w:val="NormalTablo"/>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OrtaGlgeleme1-Vurgu5">
    <w:name w:val="Medium Shading 1 Accent 5"/>
    <w:basedOn w:val="NormalTablo"/>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OrtaGlgeleme1-Vurgu6">
    <w:name w:val="Medium Shading 1 Accent 6"/>
    <w:basedOn w:val="NormalTablo"/>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OrtaGlgeleme2">
    <w:name w:val="Medium Shading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1">
    <w:name w:val="Medium Shading 2 Accent 1"/>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2">
    <w:name w:val="Medium Shading 2 Accent 2"/>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3">
    <w:name w:val="Medium Shading 2 Accent 3"/>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4">
    <w:name w:val="Medium Shading 2 Accent 4"/>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5">
    <w:name w:val="Medium Shading 2 Accent 5"/>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Glgeleme2-Vurgu6">
    <w:name w:val="Medium Shading 2 Accent 6"/>
    <w:basedOn w:val="NormalTablo"/>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OrtaListe1">
    <w:name w:val="Medium List 1"/>
    <w:basedOn w:val="NormalTablo"/>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OrtaListe1-Vurgu1">
    <w:name w:val="Medium List 1 Accent 1"/>
    <w:basedOn w:val="NormalTablo"/>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OrtaListe1-Vurgu2">
    <w:name w:val="Medium List 1 Accent 2"/>
    <w:basedOn w:val="NormalTablo"/>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OrtaListe1-Vurgu3">
    <w:name w:val="Medium List 1 Accent 3"/>
    <w:basedOn w:val="NormalTablo"/>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OrtaListe1-Vurgu4">
    <w:name w:val="Medium List 1 Accent 4"/>
    <w:basedOn w:val="NormalTablo"/>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OrtaListe1-Vurgu5">
    <w:name w:val="Medium List 1 Accent 5"/>
    <w:basedOn w:val="NormalTablo"/>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OrtaListe1-Vurgu6">
    <w:name w:val="Medium List 1 Accent 6"/>
    <w:basedOn w:val="NormalTablo"/>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OrtaListe2">
    <w:name w:val="Medium Lis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2-Vurgu1">
    <w:name w:val="Medium List 2 Accent 1"/>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2">
    <w:name w:val="Medium List 2 Accent 2"/>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3">
    <w:name w:val="Medium List 2 Accent 3"/>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4">
    <w:name w:val="Medium List 2 Accent 4"/>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5">
    <w:name w:val="Medium List 2 Accent 5"/>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OrtaListe2-Vurgu6">
    <w:name w:val="Medium List 2 Accent 6"/>
    <w:basedOn w:val="NormalTablo"/>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OrtaKlavuz1">
    <w:name w:val="Medium Grid 1"/>
    <w:basedOn w:val="NormalTablo"/>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OrtaKlavuz1-Vurgu1">
    <w:name w:val="Medium Grid 1 Accent 1"/>
    <w:basedOn w:val="NormalTablo"/>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OrtaKlavuz1-Vurgu2">
    <w:name w:val="Medium Grid 1 Accent 2"/>
    <w:basedOn w:val="NormalTablo"/>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OrtaKlavuz1-Vurgu3">
    <w:name w:val="Medium Grid 1 Accent 3"/>
    <w:basedOn w:val="NormalTablo"/>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OrtaKlavuz1-Vurgu4">
    <w:name w:val="Medium Grid 1 Accent 4"/>
    <w:basedOn w:val="NormalTablo"/>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OrtaKlavuz1-Vurgu5">
    <w:name w:val="Medium Grid 1 Accent 5"/>
    <w:basedOn w:val="NormalTablo"/>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OrtaKlavuz1-Vurgu6">
    <w:name w:val="Medium Grid 1 Accent 6"/>
    <w:basedOn w:val="NormalTablo"/>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OrtaKlavuz2">
    <w:name w:val="Medium Grid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OrtaKlavuz2-Vurgu1">
    <w:name w:val="Medium Grid 2 Accent 1"/>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OrtaKlavuz2-Vurgu2">
    <w:name w:val="Medium Grid 2 Accent 2"/>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OrtaKlavuz2-Vurgu3">
    <w:name w:val="Medium Grid 2 Accent 3"/>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OrtaKlavuz2-Vurgu4">
    <w:name w:val="Medium Grid 2 Accent 4"/>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OrtaKlavuz2-Vurgu5">
    <w:name w:val="Medium Grid 2 Accent 5"/>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OrtaKlavuz2-Vurgu6">
    <w:name w:val="Medium Grid 2 Accent 6"/>
    <w:basedOn w:val="NormalTablo"/>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OrtaKlavuz3">
    <w:name w:val="Medium Grid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OrtaKlavuz3-Vurgu1">
    <w:name w:val="Medium Grid 3 Accent 1"/>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OrtaKlavuz3-Vurgu2">
    <w:name w:val="Medium Grid 3 Accent 2"/>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OrtaKlavuz3-Vurgu3">
    <w:name w:val="Medium Grid 3 Accent 3"/>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OrtaKlavuz3-Vurgu4">
    <w:name w:val="Medium Grid 3 Accent 4"/>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OrtaKlavuz3-Vurgu5">
    <w:name w:val="Medium Grid 3 Accent 5"/>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OrtaKlavuz3-Vurgu6">
    <w:name w:val="Medium Grid 3 Accent 6"/>
    <w:basedOn w:val="NormalTablo"/>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KoyuListe">
    <w:name w:val="Dark List"/>
    <w:basedOn w:val="NormalTablo"/>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KoyuListe-Vurgu1">
    <w:name w:val="Dark List Accent 1"/>
    <w:basedOn w:val="NormalTablo"/>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KoyuListe-Vurgu2">
    <w:name w:val="Dark List Accent 2"/>
    <w:basedOn w:val="NormalTablo"/>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KoyuListe-Vurgu3">
    <w:name w:val="Dark List Accent 3"/>
    <w:basedOn w:val="NormalTablo"/>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KoyuListe-Vurgu4">
    <w:name w:val="Dark List Accent 4"/>
    <w:basedOn w:val="NormalTablo"/>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KoyuListe-Vurgu5">
    <w:name w:val="Dark List Accent 5"/>
    <w:basedOn w:val="NormalTablo"/>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KoyuListe-Vurgu6">
    <w:name w:val="Dark List Accent 6"/>
    <w:basedOn w:val="NormalTablo"/>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RenkliGlgeleme">
    <w:name w:val="Colorful Shading"/>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RenkliGlgeleme-Vurgu1">
    <w:name w:val="Colorful Shading Accent 1"/>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RenkliGlgeleme-Vurgu2">
    <w:name w:val="Colorful Shading Accent 2"/>
    <w:basedOn w:val="NormalTablo"/>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RenkliGlgeleme-Vurgu3">
    <w:name w:val="Colorful Shading Accent 3"/>
    <w:basedOn w:val="NormalTablo"/>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RenkliGlgeleme-Vurgu4">
    <w:name w:val="Colorful Shading Accent 4"/>
    <w:basedOn w:val="NormalTablo"/>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RenkliGlgeleme-Vurgu5">
    <w:name w:val="Colorful Shading Accent 5"/>
    <w:basedOn w:val="NormalTablo"/>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RenkliGlgeleme-Vurgu6">
    <w:name w:val="Colorful Shading Accent 6"/>
    <w:basedOn w:val="NormalTablo"/>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RenkliListe">
    <w:name w:val="Colorful List"/>
    <w:basedOn w:val="NormalTablo"/>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RenkliListe-Vurgu1">
    <w:name w:val="Colorful List Accent 1"/>
    <w:basedOn w:val="NormalTablo"/>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RenkliListe-Vurgu2">
    <w:name w:val="Colorful List Accent 2"/>
    <w:basedOn w:val="NormalTablo"/>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RenkliListe-Vurgu3">
    <w:name w:val="Colorful List Accent 3"/>
    <w:basedOn w:val="NormalTablo"/>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RenkliListe-Vurgu4">
    <w:name w:val="Colorful List Accent 4"/>
    <w:basedOn w:val="NormalTablo"/>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RenkliListe-Vurgu5">
    <w:name w:val="Colorful List Accent 5"/>
    <w:basedOn w:val="NormalTablo"/>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RenkliListe-Vurgu6">
    <w:name w:val="Colorful List Accent 6"/>
    <w:basedOn w:val="NormalTablo"/>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RenkliKlavuz">
    <w:name w:val="Colorful Grid"/>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nkliKlavuz-Vurgu1">
    <w:name w:val="Colorful Grid Accent 1"/>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nkliKlavuz-Vurgu2">
    <w:name w:val="Colorful Grid Accent 2"/>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nkliKlavuz-Vurgu3">
    <w:name w:val="Colorful Grid Accent 3"/>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nkliKlavuz-Vurgu4">
    <w:name w:val="Colorful Grid Accent 4"/>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nkliKlavuz-Vurgu5">
    <w:name w:val="Colorful Grid Accent 5"/>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nkliKlavuz-Vurgu6">
    <w:name w:val="Colorful Grid Accent 6"/>
    <w:basedOn w:val="NormalTablo"/>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1591</Words>
  <Characters>9072</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10642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 Sınıf Sene Başı Veli Toplantısı Örneği</dc:title>
  <dc:subject>2026-2027 Maarif Modeli uyumlu örnek veli toplantı tutanağı</dc:subject>
  <dc:creator>eduplan.tr</dc:creator>
  <cp:keywords>eduplan.tr, 2. sınıf, sene başı veli toplantısı, 2026-2027</cp:keywords>
  <dc:description>eduplan.tr</dc:description>
  <cp:lastModifiedBy>Lenovo</cp:lastModifiedBy>
  <cp:revision>2</cp:revision>
  <dcterms:created xsi:type="dcterms:W3CDTF">2013-12-23T23:15:00Z</dcterms:created>
  <dcterms:modified xsi:type="dcterms:W3CDTF">2026-09-05T22:00:00Z</dcterms:modified>
  <cp:category/>
</cp:coreProperties>
</file>